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FF" w:rsidRPr="005F730F" w:rsidRDefault="00C20E71" w:rsidP="00C20E71">
      <w:pPr>
        <w:jc w:val="right"/>
        <w:rPr>
          <w:rFonts w:ascii="Arial" w:hAnsi="Arial" w:cs="Arial"/>
        </w:rPr>
      </w:pPr>
      <w:r w:rsidRPr="005F730F">
        <w:rPr>
          <w:rFonts w:ascii="Arial" w:hAnsi="Arial" w:cs="Arial"/>
        </w:rPr>
        <w:t>Załącznik nr 7 do SWZ</w:t>
      </w:r>
    </w:p>
    <w:p w:rsidR="005F730F" w:rsidRPr="005F730F" w:rsidRDefault="005F730F" w:rsidP="005F730F">
      <w:pPr>
        <w:jc w:val="center"/>
        <w:rPr>
          <w:rFonts w:ascii="Arial" w:hAnsi="Arial" w:cs="Arial"/>
          <w:b/>
        </w:rPr>
      </w:pPr>
      <w:r w:rsidRPr="005F730F">
        <w:rPr>
          <w:rFonts w:ascii="Arial" w:hAnsi="Arial" w:cs="Arial"/>
          <w:b/>
        </w:rPr>
        <w:t>Oświadczenie podmiotu udostępniającego zasoby dotyczące przesłanek wykluczenia z art. 5k rozporządzenia nr 833/2014 oraz art. 7 ust. 1 ustawy o szczególnych rozwiązaniach w zakresie przeciwdziałania wspieraniu agresji na Ukrainę oraz służących ochronie bezpieczeństwa narodowego</w:t>
      </w:r>
    </w:p>
    <w:p w:rsidR="00C07BFF" w:rsidRPr="005F730F" w:rsidRDefault="00C20E71" w:rsidP="00C07BFF">
      <w:pPr>
        <w:jc w:val="both"/>
        <w:rPr>
          <w:rFonts w:ascii="Arial" w:hAnsi="Arial" w:cs="Arial"/>
          <w:b/>
        </w:rPr>
      </w:pPr>
      <w:r w:rsidRPr="005F730F">
        <w:rPr>
          <w:rFonts w:ascii="Arial" w:hAnsi="Arial" w:cs="Arial"/>
        </w:rPr>
        <w:t xml:space="preserve"> </w:t>
      </w:r>
      <w:r w:rsidR="00C07BFF" w:rsidRPr="005F730F">
        <w:rPr>
          <w:rFonts w:ascii="Arial" w:hAnsi="Arial" w:cs="Arial"/>
        </w:rPr>
        <w:t xml:space="preserve">Dotyczy postępowania o udzielenie zamówienia publicznego na zadanie pn.: </w:t>
      </w:r>
      <w:r w:rsidR="00C07BFF" w:rsidRPr="005F730F">
        <w:rPr>
          <w:rFonts w:ascii="Arial" w:hAnsi="Arial" w:cs="Arial"/>
          <w:b/>
        </w:rPr>
        <w:t>„Dostawa energii elektrycznej i świadczenie usługi dystrybucji dla Gminy Warta, podległych obiektów i infrastruktury oraz jednostek gminnych”</w:t>
      </w:r>
    </w:p>
    <w:p w:rsidR="00C20E71" w:rsidRPr="005F730F" w:rsidRDefault="00C07BFF" w:rsidP="00C07BFF">
      <w:pPr>
        <w:rPr>
          <w:rFonts w:ascii="Arial" w:hAnsi="Arial" w:cs="Arial"/>
          <w:b/>
        </w:rPr>
      </w:pPr>
      <w:r w:rsidRPr="00C07BFF">
        <w:rPr>
          <w:rFonts w:ascii="Arial" w:hAnsi="Arial" w:cs="Arial"/>
          <w:b/>
        </w:rPr>
        <w:t>Ozn</w:t>
      </w:r>
      <w:r w:rsidR="000C7B0A">
        <w:rPr>
          <w:rFonts w:ascii="Arial" w:hAnsi="Arial" w:cs="Arial"/>
          <w:b/>
        </w:rPr>
        <w:t>aczenie postępowania: WOA.271.15</w:t>
      </w:r>
      <w:bookmarkStart w:id="0" w:name="_GoBack"/>
      <w:bookmarkEnd w:id="0"/>
      <w:r w:rsidR="00860121">
        <w:rPr>
          <w:rFonts w:ascii="Arial" w:hAnsi="Arial" w:cs="Arial"/>
          <w:b/>
        </w:rPr>
        <w:t>.2024</w:t>
      </w:r>
      <w:r w:rsidRPr="00C07BFF">
        <w:rPr>
          <w:rFonts w:ascii="Arial" w:hAnsi="Arial" w:cs="Arial"/>
          <w:b/>
        </w:rPr>
        <w:t>.Zp</w:t>
      </w:r>
    </w:p>
    <w:p w:rsidR="005F730F" w:rsidRPr="005F730F" w:rsidRDefault="005F730F" w:rsidP="005F730F">
      <w:pPr>
        <w:jc w:val="both"/>
        <w:rPr>
          <w:rFonts w:ascii="Arial" w:hAnsi="Arial" w:cs="Arial"/>
        </w:rPr>
      </w:pPr>
      <w:r w:rsidRPr="005F730F">
        <w:rPr>
          <w:rFonts w:ascii="Arial" w:hAnsi="Arial" w:cs="Arial"/>
        </w:rPr>
        <w:t xml:space="preserve">Przystępując do udziału w ww. postępowaniu o zamówienie publiczne w trybie przetargu nieograniczonego </w:t>
      </w:r>
    </w:p>
    <w:p w:rsidR="005F730F" w:rsidRPr="005F730F" w:rsidRDefault="005F730F" w:rsidP="005F730F">
      <w:pPr>
        <w:jc w:val="both"/>
        <w:rPr>
          <w:rFonts w:ascii="Arial" w:hAnsi="Arial" w:cs="Arial"/>
        </w:rPr>
      </w:pPr>
      <w:r w:rsidRPr="005F730F">
        <w:rPr>
          <w:rFonts w:ascii="Arial" w:hAnsi="Arial" w:cs="Arial"/>
        </w:rPr>
        <w:t xml:space="preserve">OŚWIADCZENIE DOTYCZĄCE PODMIOTU UDOSTĘPNIAJĄCEGO ZASOBY </w:t>
      </w:r>
    </w:p>
    <w:p w:rsidR="005F730F" w:rsidRPr="005F730F" w:rsidRDefault="005F730F" w:rsidP="005F730F">
      <w:pPr>
        <w:jc w:val="both"/>
        <w:rPr>
          <w:rFonts w:ascii="Arial" w:hAnsi="Arial" w:cs="Arial"/>
        </w:rPr>
      </w:pPr>
      <w:r w:rsidRPr="005F730F">
        <w:rPr>
          <w:rFonts w:ascii="Arial" w:hAnsi="Arial" w:cs="Arial"/>
        </w:rPr>
        <w:t xml:space="preserve">1. Oświadczam, że w stosunku do podmiotu udostępniającego zasoby, na którego przypada ponad 10% wartości zamówienia, nie zachodzą przesłanki wykluczenia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2022/576.1* </w:t>
      </w:r>
    </w:p>
    <w:p w:rsidR="005F730F" w:rsidRPr="005F730F" w:rsidRDefault="005F730F" w:rsidP="005F730F">
      <w:pPr>
        <w:jc w:val="both"/>
        <w:rPr>
          <w:rFonts w:ascii="Arial" w:hAnsi="Arial" w:cs="Arial"/>
        </w:rPr>
      </w:pPr>
      <w:r w:rsidRPr="005F730F">
        <w:rPr>
          <w:rFonts w:ascii="Arial" w:hAnsi="Arial" w:cs="Arial"/>
        </w:rPr>
        <w:t>2. Oświadczam, że w stosunku do podmiotu udostępniającego zasoby nie zachodzą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5F730F" w:rsidRPr="005F730F" w:rsidRDefault="005F730F" w:rsidP="005F730F">
      <w:pPr>
        <w:jc w:val="both"/>
        <w:rPr>
          <w:rFonts w:ascii="Arial" w:hAnsi="Arial" w:cs="Arial"/>
        </w:rPr>
      </w:pPr>
      <w:r w:rsidRPr="005F730F">
        <w:rPr>
          <w:rFonts w:ascii="Arial" w:hAnsi="Arial" w:cs="Arial"/>
        </w:rPr>
        <w:t xml:space="preserve"> OŚWIADCZENIE DOTYCZĄCE PODANYCH INFORMACJI </w:t>
      </w:r>
    </w:p>
    <w:p w:rsidR="005F730F" w:rsidRDefault="005F730F" w:rsidP="005F730F">
      <w:pPr>
        <w:jc w:val="both"/>
        <w:rPr>
          <w:rFonts w:ascii="Arial" w:hAnsi="Arial" w:cs="Arial"/>
        </w:rPr>
      </w:pPr>
      <w:r w:rsidRPr="005F730F">
        <w:rPr>
          <w:rFonts w:ascii="Arial" w:hAnsi="Arial" w:cs="Aria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5F730F" w:rsidRPr="005F730F" w:rsidRDefault="005F730F" w:rsidP="005F730F">
      <w:pPr>
        <w:tabs>
          <w:tab w:val="center" w:pos="4536"/>
          <w:tab w:val="right" w:pos="9072"/>
        </w:tabs>
        <w:spacing w:after="0" w:line="240" w:lineRule="auto"/>
        <w:ind w:left="5387"/>
        <w:jc w:val="center"/>
        <w:rPr>
          <w:rFonts w:ascii="Arial Narrow" w:eastAsia="Calibri" w:hAnsi="Arial Narrow" w:cs="Times New Roman"/>
          <w:b/>
          <w:caps/>
          <w:w w:val="90"/>
          <w:sz w:val="20"/>
          <w:szCs w:val="20"/>
        </w:rPr>
      </w:pPr>
      <w:r w:rsidRPr="005F730F">
        <w:rPr>
          <w:rFonts w:ascii="Cambria" w:eastAsia="Calibri" w:hAnsi="Cambria" w:cs="Arial"/>
          <w:i/>
          <w:sz w:val="16"/>
          <w:szCs w:val="16"/>
        </w:rPr>
        <w:t>Dokument musi być podpisany kwalifikowanym podpisem elektronicznym</w:t>
      </w:r>
    </w:p>
    <w:p w:rsidR="005F730F" w:rsidRPr="005F730F" w:rsidRDefault="005F730F" w:rsidP="005F730F">
      <w:pPr>
        <w:jc w:val="both"/>
        <w:rPr>
          <w:rFonts w:ascii="Arial" w:hAnsi="Arial" w:cs="Arial"/>
        </w:rPr>
      </w:pPr>
    </w:p>
    <w:p w:rsidR="00DB414C" w:rsidRDefault="005F730F" w:rsidP="005F730F">
      <w:pPr>
        <w:jc w:val="both"/>
        <w:rPr>
          <w:rFonts w:ascii="Arial" w:hAnsi="Arial" w:cs="Arial"/>
          <w:i/>
        </w:rPr>
      </w:pPr>
      <w:r w:rsidRPr="005F730F">
        <w:rPr>
          <w:rFonts w:ascii="Arial" w:hAnsi="Arial" w:cs="Arial"/>
          <w:i/>
        </w:rPr>
        <w:t>* W przypadku podmiotu udostępniającego zasoby, na którego nie przypada ponad 10% wartości zamówienia, oświadczenie określone w pkt 1 nie jest wymagane i należy je skreślić.</w:t>
      </w:r>
    </w:p>
    <w:p w:rsidR="004B5B34" w:rsidRPr="00DB414C" w:rsidRDefault="005F730F" w:rsidP="005F730F">
      <w:pPr>
        <w:jc w:val="both"/>
        <w:rPr>
          <w:rFonts w:ascii="Arial" w:hAnsi="Arial" w:cs="Arial"/>
          <w:i/>
          <w:sz w:val="18"/>
          <w:szCs w:val="18"/>
        </w:rPr>
      </w:pPr>
      <w:r w:rsidRPr="00DB414C">
        <w:rPr>
          <w:rFonts w:ascii="Arial" w:hAnsi="Arial" w:cs="Arial"/>
          <w:i/>
          <w:sz w:val="18"/>
          <w:szCs w:val="18"/>
        </w:rPr>
        <w:t xml:space="preserve"> 1.Zgodnie z treścią art. 5k ust. 1 rozporządzenia 833/2014 w brzmieniu nadanym rozporządzeniem 2022/576 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 e) i lit. g)–i), art. 29 i 30 dyrektywy 2014/25/UE oraz art. 13 lit. a)–d), lit. f)–h) i lit. j) dyrektywy 2009/81/WE na rzecz lub z udziałem: a) obywateli rosyjskich lub osób fizycznych lub prawnych, podmiotów lub organów z siedzibą w Rosji; b) osób prawnych, podmiotów lub organów, do których prawa własności bezpośrednio lub pośrednio w ponad 50 % należą do podmiotu, o którym mowa w lit. a) niniejszego ustępu; lub c) </w:t>
      </w:r>
      <w:r w:rsidRPr="00DB414C">
        <w:rPr>
          <w:rFonts w:ascii="Arial" w:hAnsi="Arial" w:cs="Arial"/>
          <w:i/>
          <w:sz w:val="18"/>
          <w:szCs w:val="18"/>
        </w:rPr>
        <w:lastRenderedPageBreak/>
        <w:t xml:space="preserve">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przypadku gdy przypada na nich ponad 10 % wartości zamówienia. 2.Zgodnie z treścią art. 7 ust. 1 ustawy z dnia 13 kwietnia 2022 r. o szczególnych rozwiązaniach w zakresie przeciwdziałania wspieraniu agresji na Ukrainę oraz służących ochronie bezpieczeństwa narodowego, z postępowania o udzielenie zamówienia publicznego lub konkursu prowadzonego na podstawie ustawy </w:t>
      </w:r>
      <w:proofErr w:type="spellStart"/>
      <w:r w:rsidRPr="00DB414C">
        <w:rPr>
          <w:rFonts w:ascii="Arial" w:hAnsi="Arial" w:cs="Arial"/>
          <w:i/>
          <w:sz w:val="18"/>
          <w:szCs w:val="18"/>
        </w:rPr>
        <w:t>Pzp</w:t>
      </w:r>
      <w:proofErr w:type="spellEnd"/>
      <w:r w:rsidRPr="00DB414C">
        <w:rPr>
          <w:rFonts w:ascii="Arial" w:hAnsi="Arial" w:cs="Arial"/>
          <w:i/>
          <w:sz w:val="18"/>
          <w:szCs w:val="18"/>
        </w:rPr>
        <w:t xml:space="preserve"> wyklucza się: 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2) wykonawcę oraz uczestnika konkursu, którego beneficjentem rzeczywistym w rozumieniu ustawy z dnia 1 marca 2018 r. o przeciwdziałaniu praniu pieniędzy oraz finansowaniu terroryzmu (Dz. U. z 2022 r. poz. 593 i 655) jest osoba wymieniona w wykazach określonyc</w:t>
      </w:r>
      <w:r w:rsidR="00DB414C" w:rsidRPr="00DB414C">
        <w:rPr>
          <w:rFonts w:ascii="Arial" w:hAnsi="Arial" w:cs="Arial"/>
          <w:i/>
          <w:sz w:val="18"/>
          <w:szCs w:val="18"/>
        </w:rPr>
        <w:t>h</w:t>
      </w:r>
      <w:r w:rsidR="00DB414C" w:rsidRPr="00DB414C">
        <w:rPr>
          <w:sz w:val="18"/>
          <w:szCs w:val="18"/>
        </w:rPr>
        <w:t xml:space="preserve"> </w:t>
      </w:r>
      <w:r w:rsidR="00DB414C" w:rsidRPr="00DB414C">
        <w:rPr>
          <w:rFonts w:ascii="Arial" w:hAnsi="Arial" w:cs="Arial"/>
          <w:sz w:val="18"/>
          <w:szCs w:val="18"/>
        </w:rPr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ustawy.</w:t>
      </w:r>
    </w:p>
    <w:p w:rsidR="005F730F" w:rsidRPr="005F730F" w:rsidRDefault="005F730F" w:rsidP="005F730F">
      <w:pPr>
        <w:jc w:val="both"/>
        <w:rPr>
          <w:rFonts w:ascii="Arial" w:hAnsi="Arial" w:cs="Arial"/>
          <w:i/>
        </w:rPr>
      </w:pPr>
    </w:p>
    <w:sectPr w:rsidR="005F730F" w:rsidRPr="005F7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D2C82"/>
    <w:multiLevelType w:val="hybridMultilevel"/>
    <w:tmpl w:val="80FE0CDE"/>
    <w:lvl w:ilvl="0" w:tplc="B7C6CF9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A25AF"/>
    <w:multiLevelType w:val="hybridMultilevel"/>
    <w:tmpl w:val="F668AD38"/>
    <w:lvl w:ilvl="0" w:tplc="6A8E21B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5A4B86"/>
    <w:multiLevelType w:val="hybridMultilevel"/>
    <w:tmpl w:val="75723A18"/>
    <w:lvl w:ilvl="0" w:tplc="EE04B4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BC6"/>
    <w:rsid w:val="000C7B0A"/>
    <w:rsid w:val="004B5B34"/>
    <w:rsid w:val="005F730F"/>
    <w:rsid w:val="00860121"/>
    <w:rsid w:val="00AE7BC6"/>
    <w:rsid w:val="00C07BFF"/>
    <w:rsid w:val="00C20E71"/>
    <w:rsid w:val="00DB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3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Tomek</cp:lastModifiedBy>
  <cp:revision>8</cp:revision>
  <dcterms:created xsi:type="dcterms:W3CDTF">2023-11-02T09:53:00Z</dcterms:created>
  <dcterms:modified xsi:type="dcterms:W3CDTF">2024-08-19T13:38:00Z</dcterms:modified>
</cp:coreProperties>
</file>