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</w:t>
      </w:r>
      <w:r w:rsidRPr="00D3547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027B3B" w:rsidRPr="00D3547E" w:rsidTr="00BB7D80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82337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027B3B" w:rsidRPr="00D3547E" w:rsidRDefault="00D179B4" w:rsidP="00027B3B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</w:t>
      </w:r>
      <w:r w:rsidR="00192A39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027B3B">
        <w:rPr>
          <w:rFonts w:ascii="Arial" w:hAnsi="Arial" w:cs="Arial"/>
          <w:sz w:val="22"/>
          <w:szCs w:val="22"/>
        </w:rPr>
        <w:t>.2024</w:t>
      </w:r>
      <w:r w:rsidR="00027B3B" w:rsidRPr="005335FB">
        <w:rPr>
          <w:rFonts w:ascii="Arial" w:hAnsi="Arial" w:cs="Arial"/>
          <w:sz w:val="22"/>
          <w:szCs w:val="22"/>
        </w:rPr>
        <w:t>.Zp</w:t>
      </w:r>
    </w:p>
    <w:p w:rsidR="00027B3B" w:rsidRPr="000C660E" w:rsidRDefault="00027B3B" w:rsidP="00027B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>
        <w:rPr>
          <w:rFonts w:ascii="Arial" w:hAnsi="Arial" w:cs="Arial"/>
          <w:sz w:val="22"/>
          <w:szCs w:val="22"/>
        </w:rPr>
        <w:t>wym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podstawie</w:t>
      </w:r>
      <w:proofErr w:type="spellEnd"/>
      <w:r>
        <w:rPr>
          <w:rFonts w:ascii="Arial" w:hAnsi="Arial" w:cs="Arial"/>
          <w:sz w:val="22"/>
          <w:szCs w:val="22"/>
        </w:rPr>
        <w:t xml:space="preserve"> art. 275 </w:t>
      </w:r>
      <w:proofErr w:type="spellStart"/>
      <w:r>
        <w:rPr>
          <w:rFonts w:ascii="Arial" w:hAnsi="Arial" w:cs="Arial"/>
          <w:sz w:val="22"/>
          <w:szCs w:val="22"/>
        </w:rPr>
        <w:t>pkt</w:t>
      </w:r>
      <w:proofErr w:type="spellEnd"/>
      <w:r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nowego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boiska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wielofunkcyjnego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zadaszeniem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stałej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konstrukcji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337F" w:rsidRPr="008233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</w:t>
      </w:r>
      <w:proofErr w:type="spellEnd"/>
      <w:r w:rsidR="0082337F" w:rsidRPr="008233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337F" w:rsidRPr="008233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Podstawowej</w:t>
      </w:r>
      <w:proofErr w:type="spellEnd"/>
      <w:r w:rsidR="008233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Cielcach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106"/>
        <w:gridCol w:w="1684"/>
        <w:gridCol w:w="3039"/>
        <w:gridCol w:w="1654"/>
        <w:gridCol w:w="1619"/>
      </w:tblGrid>
      <w:tr w:rsidR="00027B3B" w:rsidRPr="005335FB" w:rsidTr="00BB7D80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10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684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3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potwierdzenie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spełnienia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warunku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określonego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6.2.4.2 SWZ</w:t>
            </w:r>
          </w:p>
        </w:tc>
        <w:tc>
          <w:tcPr>
            <w:tcW w:w="161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027B3B" w:rsidRPr="005335FB" w:rsidTr="0082337F">
        <w:trPr>
          <w:trHeight w:val="2127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027B3B" w:rsidRPr="005335FB" w:rsidTr="0082337F">
        <w:trPr>
          <w:trHeight w:val="1961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027B3B" w:rsidRPr="00D3547E" w:rsidRDefault="00027B3B" w:rsidP="00027B3B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027B3B" w:rsidRPr="005335FB" w:rsidRDefault="00027B3B" w:rsidP="00027B3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               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    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027B3B" w:rsidRPr="00D3547E" w:rsidRDefault="00027B3B" w:rsidP="00027B3B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027B3B" w:rsidRPr="00D3547E" w:rsidRDefault="00027B3B" w:rsidP="00027B3B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027B3B" w:rsidRPr="00027B3B" w:rsidRDefault="00027B3B" w:rsidP="00027B3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sectPr w:rsidR="00027B3B" w:rsidRPr="00027B3B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722" w:rsidRDefault="005E7722" w:rsidP="00AC1A4B">
      <w:r>
        <w:separator/>
      </w:r>
    </w:p>
  </w:endnote>
  <w:endnote w:type="continuationSeparator" w:id="0">
    <w:p w:rsidR="005E7722" w:rsidRDefault="005E772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92A3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92A3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722" w:rsidRDefault="005E7722" w:rsidP="00AC1A4B">
      <w:r>
        <w:separator/>
      </w:r>
    </w:p>
  </w:footnote>
  <w:footnote w:type="continuationSeparator" w:id="0">
    <w:p w:rsidR="005E7722" w:rsidRDefault="005E772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3B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606A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2A39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7AAF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E7722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12DD"/>
    <w:rsid w:val="00822EFD"/>
    <w:rsid w:val="0082337F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4766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9B4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57B1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D1244-3E9B-42A6-9766-3A0D5F15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2021-05-12T12:53:00Z</cp:lastPrinted>
  <dcterms:created xsi:type="dcterms:W3CDTF">2021-01-22T11:27:00Z</dcterms:created>
  <dcterms:modified xsi:type="dcterms:W3CDTF">2024-08-19T13:26:00Z</dcterms:modified>
</cp:coreProperties>
</file>