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3BF65" w14:textId="32D3E8B2" w:rsidR="00075FB6" w:rsidRPr="008108D4" w:rsidRDefault="000F4235">
      <w:pPr>
        <w:suppressAutoHyphens/>
        <w:spacing w:before="120" w:after="0" w:line="240" w:lineRule="auto"/>
        <w:jc w:val="right"/>
        <w:rPr>
          <w:rFonts w:ascii="Arial" w:eastAsia="Cambria" w:hAnsi="Arial" w:cs="Arial"/>
          <w:b/>
          <w:sz w:val="20"/>
          <w:szCs w:val="20"/>
        </w:rPr>
      </w:pPr>
      <w:r w:rsidRPr="008108D4">
        <w:rPr>
          <w:rFonts w:ascii="Arial" w:eastAsia="Cambria" w:hAnsi="Arial" w:cs="Arial"/>
          <w:b/>
          <w:sz w:val="20"/>
          <w:szCs w:val="20"/>
        </w:rPr>
        <w:t>Z</w:t>
      </w:r>
      <w:r w:rsidR="00BB00E1">
        <w:rPr>
          <w:rFonts w:ascii="Arial" w:eastAsia="Cambria" w:hAnsi="Arial" w:cs="Arial"/>
          <w:b/>
          <w:sz w:val="20"/>
          <w:szCs w:val="20"/>
        </w:rPr>
        <w:t>ałącznik nr 2</w:t>
      </w:r>
      <w:r w:rsidR="00306DE8">
        <w:rPr>
          <w:rFonts w:ascii="Arial" w:eastAsia="Cambria" w:hAnsi="Arial" w:cs="Arial"/>
          <w:b/>
          <w:sz w:val="20"/>
          <w:szCs w:val="20"/>
        </w:rPr>
        <w:t xml:space="preserve"> do S</w:t>
      </w:r>
      <w:r w:rsidR="003F4B07" w:rsidRPr="008108D4">
        <w:rPr>
          <w:rFonts w:ascii="Arial" w:eastAsia="Cambria" w:hAnsi="Arial" w:cs="Arial"/>
          <w:b/>
          <w:sz w:val="20"/>
          <w:szCs w:val="20"/>
        </w:rPr>
        <w:t xml:space="preserve">WZ </w:t>
      </w:r>
    </w:p>
    <w:p w14:paraId="12F24E00" w14:textId="77777777"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74A71456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14:paraId="48C42C3D" w14:textId="1E7F5A7C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  <w:r w:rsidR="001D357F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8E209E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14:paraId="02A20842" w14:textId="07CB92D3" w:rsidR="00075FB6" w:rsidRPr="008108D4" w:rsidRDefault="002754BC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BFBFBF"/>
        </w:rPr>
        <w:t>Dz.U. UE S numer S60, data 24.03.2023 r.</w:t>
      </w:r>
      <w:r w:rsidR="003F4B0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, strona </w:t>
      </w:r>
      <w:r w:rsidRPr="002754BC">
        <w:rPr>
          <w:rFonts w:ascii="Arial" w:eastAsia="Arial" w:hAnsi="Arial" w:cs="Arial"/>
          <w:b/>
          <w:sz w:val="20"/>
          <w:szCs w:val="20"/>
          <w:shd w:val="clear" w:color="auto" w:fill="BFBFBF"/>
        </w:rPr>
        <w:t>178804-2023-PL</w:t>
      </w:r>
      <w:bookmarkStart w:id="0" w:name="_GoBack"/>
      <w:bookmarkEnd w:id="0"/>
      <w:r w:rsidR="003F4B0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, </w:t>
      </w:r>
    </w:p>
    <w:p w14:paraId="1D2387B2" w14:textId="12A2D628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</w:t>
      </w:r>
      <w:r w:rsidR="002754BC">
        <w:rPr>
          <w:rFonts w:ascii="Arial" w:eastAsia="Arial" w:hAnsi="Arial" w:cs="Arial"/>
          <w:b/>
          <w:sz w:val="20"/>
          <w:szCs w:val="20"/>
          <w:shd w:val="clear" w:color="auto" w:fill="BFBFBF"/>
        </w:rPr>
        <w:t>2023</w:t>
      </w:r>
      <w:r w:rsidR="00A5098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/S </w:t>
      </w:r>
      <w:r w:rsidR="002754BC" w:rsidRPr="002754BC">
        <w:rPr>
          <w:rFonts w:ascii="Arial" w:eastAsia="Arial" w:hAnsi="Arial" w:cs="Arial"/>
          <w:b/>
          <w:sz w:val="20"/>
          <w:szCs w:val="20"/>
          <w:shd w:val="clear" w:color="auto" w:fill="BFBFBF"/>
        </w:rPr>
        <w:t>060-178804</w:t>
      </w:r>
    </w:p>
    <w:p w14:paraId="77198896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999D9EE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0E4A479F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14:paraId="52AA4F2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6"/>
        <w:gridCol w:w="4594"/>
      </w:tblGrid>
      <w:tr w:rsidR="00075FB6" w:rsidRPr="008108D4" w14:paraId="20CEA67B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BE52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2324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3E02714" w14:textId="77777777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57F5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17BDA" w14:textId="05EAFD3D" w:rsidR="00502F12" w:rsidRPr="00C1434E" w:rsidRDefault="00F270B9" w:rsidP="00F270B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1434E">
              <w:rPr>
                <w:rFonts w:ascii="Arial" w:eastAsia="Arial" w:hAnsi="Arial" w:cs="Arial"/>
                <w:sz w:val="20"/>
              </w:rPr>
              <w:t>Gmina Warta</w:t>
            </w:r>
          </w:p>
          <w:p w14:paraId="2301B8EC" w14:textId="727DF751" w:rsidR="00F270B9" w:rsidRPr="00C1434E" w:rsidRDefault="00F270B9" w:rsidP="00F270B9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143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Rynek im. Wł. St. Reymonta 1</w:t>
            </w:r>
          </w:p>
          <w:p w14:paraId="0F470D91" w14:textId="37D36DC2" w:rsidR="00E87349" w:rsidRPr="00502F12" w:rsidRDefault="00F270B9" w:rsidP="00E87349">
            <w:pPr>
              <w:spacing w:line="276" w:lineRule="auto"/>
              <w:jc w:val="both"/>
              <w:rPr>
                <w:rFonts w:ascii="Cambria" w:eastAsia="Arial" w:hAnsi="Cambria" w:cs="Arial"/>
                <w:bCs/>
                <w:sz w:val="20"/>
              </w:rPr>
            </w:pPr>
            <w:r w:rsidRPr="00C1434E">
              <w:rPr>
                <w:rFonts w:ascii="Arial" w:eastAsia="Arial" w:hAnsi="Arial" w:cs="Arial"/>
                <w:bCs/>
                <w:sz w:val="20"/>
              </w:rPr>
              <w:t>98-290 Warta</w:t>
            </w:r>
          </w:p>
        </w:tc>
      </w:tr>
      <w:tr w:rsidR="00075FB6" w:rsidRPr="008108D4" w14:paraId="0DFD272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7F4F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DAB9B" w14:textId="77777777" w:rsidR="00075FB6" w:rsidRPr="00CD5D6F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14:paraId="4CB4CAE6" w14:textId="77777777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41F2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C9534" w14:textId="160C09DF" w:rsidR="00075FB6" w:rsidRPr="00CD5D6F" w:rsidRDefault="00F270B9" w:rsidP="003D6A4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0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„Budowa instalacji odnawialnych źródeł energii w Gminie Warta”</w:t>
            </w:r>
          </w:p>
        </w:tc>
      </w:tr>
      <w:tr w:rsidR="00075FB6" w:rsidRPr="008108D4" w14:paraId="30E1CE3F" w14:textId="77777777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8BFA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E6627" w14:textId="2FEAFAB5" w:rsidR="00075FB6" w:rsidRPr="00F270B9" w:rsidRDefault="00F270B9" w:rsidP="00E67EA9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70B9">
              <w:rPr>
                <w:rFonts w:ascii="Arial" w:hAnsi="Arial" w:cs="Arial"/>
                <w:sz w:val="20"/>
                <w:szCs w:val="20"/>
              </w:rPr>
              <w:t>WOA.271.6.2023.Zp</w:t>
            </w:r>
          </w:p>
        </w:tc>
      </w:tr>
    </w:tbl>
    <w:p w14:paraId="413F3E43" w14:textId="77777777" w:rsidR="00502F12" w:rsidRDefault="00502F12" w:rsidP="00E87349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</w:p>
    <w:p w14:paraId="7CCF06A4" w14:textId="492F93A0" w:rsidR="00075FB6" w:rsidRPr="00E87349" w:rsidRDefault="003F4B07" w:rsidP="00E87349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14:paraId="2D3EAE73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II: Informacje dotyczące wykonawcy</w:t>
      </w:r>
    </w:p>
    <w:p w14:paraId="58B748C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 w14:paraId="02BB3DFC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F82F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0DA1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BB82F98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5A4D1" w14:textId="77777777"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0CF9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1F987F20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690F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14:paraId="7AF531A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E6AD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14:paraId="2BD4D91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6C864AF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1C49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ED5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3776D5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7D36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14:paraId="1C7519A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14:paraId="5366581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14:paraId="184F23B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9A20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056AE1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706C2D6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0117A73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EFB355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B1D9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C086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58C80D5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AE39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9194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64A39D5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72765" w14:textId="55502965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Jedynie w przypadku gdy zamówienie jest zastrzeżone:</w:t>
            </w:r>
            <w:r w:rsidR="00C1434E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F3A7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 w14:paraId="4E70252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8A4F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E848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 w14:paraId="1E1A6C47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E6D1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EBCB57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688B994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32D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BD4B94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5AD4505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3C15DF1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8976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4A8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18DA7F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1EF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9FC3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24CAF6BF" w14:textId="77777777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7099D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 w14:paraId="29B7B47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8C55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80C9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 w14:paraId="28C3AD76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4076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D257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9641A93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2502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A8CB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14:paraId="005C3CB1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B: Informacje na temat przedstawicieli wykonawcy</w:t>
      </w:r>
    </w:p>
    <w:p w14:paraId="6D910A1F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108D4">
        <w:rPr>
          <w:rFonts w:ascii="Arial" w:eastAsia="Arial" w:hAnsi="Arial" w:cs="Arial"/>
          <w:i/>
          <w:sz w:val="20"/>
          <w:szCs w:val="20"/>
        </w:rPr>
        <w:t>ych</w:t>
      </w:r>
      <w:proofErr w:type="spellEnd"/>
      <w:r w:rsidRPr="008108D4">
        <w:rPr>
          <w:rFonts w:ascii="Arial" w:eastAsia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 w14:paraId="1EFCE37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E2D7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30D2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6B2A8B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02D7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C2BA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 w14:paraId="13CC13D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E42A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BF6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6608B0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BEF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C0B7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762130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176B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4EE2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E1D5FB8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1F0B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C037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D689ED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DE2F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8343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71A35F8C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02F3E5F4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560D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0EFF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10C6AA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96CB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CE01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246556C6" w14:textId="77777777" w:rsidR="00075FB6" w:rsidRPr="008108D4" w:rsidRDefault="003F4B07" w:rsidP="00502F12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14:paraId="5EBEC14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14:paraId="570A5281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333AA25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C0D2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19FC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FB57BF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33E7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07163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407ABD1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14:paraId="3062882E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1C2B25B" w14:textId="324461B7"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14:paraId="7541135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III: Podstawy wykluczenia</w:t>
      </w:r>
    </w:p>
    <w:p w14:paraId="5C8FD8F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14:paraId="1583F013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14:paraId="019DC90C" w14:textId="77777777"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1D36710E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4C9BF98F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16C1AF44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14:paraId="1F6D8A70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14:paraId="4864B025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47DE531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663E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3039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4B23A6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63D8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3F36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056EBF6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68CC6990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71C5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63149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to dotyczy.</w:t>
            </w:r>
          </w:p>
          <w:p w14:paraId="3F1D798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 w14:paraId="7AD40FF2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AAF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05FB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 w14:paraId="60B4248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4A06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D2C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79EB51E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 w14:paraId="03A63B8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1B72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Płatność podatków lub składek na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B270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 w14:paraId="0CE3B953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64BB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267C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52FEF5C4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9670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14:paraId="7601D154" w14:textId="77777777"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14:paraId="3EC86B4B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14:paraId="29C8E5C1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14:paraId="1B22D7D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14:paraId="22BFD5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0EDD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0AA3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 w14:paraId="3E80078C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74EBA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E5F9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3D9A6856" w14:textId="77777777"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67A16DDA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7003065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D4D5142" w14:textId="77777777"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31E2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89B74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09109074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5B82676A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4C62CF8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1B7E94E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E2C8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 w14:paraId="2DBCE56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561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384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42B9D824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14:paraId="6EA5C59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 w14:paraId="44758DAC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A8DB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ABD1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3DCA235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8E9A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8BA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075FB6" w:rsidRPr="008108D4" w14:paraId="71AB7E56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79E80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866C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7BB2C15C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A33A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14:paraId="27F4C25C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14:paraId="73D1188A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37A74D2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7EE72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A934901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64910B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1D1921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3759E16D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0E29F5A8" w14:textId="77777777"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C1E67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31131E0E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0E2B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E09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 w14:paraId="341A375D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4DC12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B885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78B3CE8F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AC8B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418A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537E2D30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82DC0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FE48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2218C15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85BB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4183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[…]</w:t>
            </w:r>
          </w:p>
        </w:tc>
      </w:tr>
      <w:tr w:rsidR="00075FB6" w:rsidRPr="008108D4" w14:paraId="27CD2367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7F1D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6D59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68CE681F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3F19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74EF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07A7DA57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D6539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10E2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CCEF07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E09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9034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59EBD7E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438CFD6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593B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0266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9851D6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1372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dokumentacja wymagana w stosownym ogłoszeniu lub w dokumentach zamówienia jest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E880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  <w:tr w:rsidR="00075FB6" w:rsidRPr="008108D4" w14:paraId="20D56EE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EBD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8ED5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7A250936" w14:textId="2889B51A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9DF673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14:paraId="0A88442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 lub sekcje A–D w niniejszej części) wykonawca oświadcza, że:</w:t>
      </w:r>
    </w:p>
    <w:p w14:paraId="28AAB66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14:paraId="38235B8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 w14:paraId="0AD96B69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B8EB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F6E5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2364F21A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A402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C4B6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72A8A0D1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14:paraId="4A2E55CE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 w14:paraId="3F0A3B7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E9E9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80A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49FE85F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9115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BE64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798BA0E1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7245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9C08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CA7CD8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14:paraId="4C847C3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50CF0B0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D875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F0EF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439E53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7D75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C70AF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77BBA1C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4CAE0B6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C844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B119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787A0B1A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7F71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FC9B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0F8BECE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8E94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AD4F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3448555F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CABB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4853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4D16644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FF0A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które mogły zostać określone w stosownym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134E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F117E4F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C: Zdolność techniczna i zawodowa</w:t>
      </w:r>
    </w:p>
    <w:p w14:paraId="0D279556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7"/>
        <w:gridCol w:w="5413"/>
      </w:tblGrid>
      <w:tr w:rsidR="00075FB6" w:rsidRPr="008108D4" w14:paraId="405DF36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8C8C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C420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C132AE9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0007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03E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63B14F4E" w14:textId="77777777" w:rsidTr="006E3954">
        <w:trPr>
          <w:trHeight w:val="10333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1ECB5" w14:textId="5BC50DEF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52214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2C135" w14:textId="022B14B0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Liczba lat (okres ten został wskazany </w:t>
            </w:r>
            <w:r w:rsidR="00A708CC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stosownym ogłoszeniu lub dokumentach zamówienia):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 xml:space="preserve"> [</w:t>
            </w:r>
            <w:r w:rsidR="00F270B9">
              <w:rPr>
                <w:rFonts w:ascii="Arial" w:eastAsia="Arial" w:hAnsi="Arial" w:cs="Arial"/>
                <w:b/>
                <w:sz w:val="20"/>
                <w:szCs w:val="20"/>
              </w:rPr>
              <w:t xml:space="preserve">pkt 9.2.4 </w:t>
            </w:r>
            <w:proofErr w:type="spellStart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>ppkt</w:t>
            </w:r>
            <w:proofErr w:type="spellEnd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 xml:space="preserve"> 9.2.4.1 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983"/>
              <w:gridCol w:w="1162"/>
              <w:gridCol w:w="1017"/>
            </w:tblGrid>
            <w:tr w:rsidR="00DF0A46" w:rsidRPr="008108D4" w14:paraId="3878C3D5" w14:textId="77777777" w:rsidTr="006E3954">
              <w:trPr>
                <w:trHeight w:val="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B7AE5FF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4D63602" w14:textId="285283A7" w:rsidR="00075FB6" w:rsidRPr="008108D4" w:rsidRDefault="00DF0A46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mbria" w:hAnsi="Arial" w:cs="Arial"/>
                      <w:sz w:val="20"/>
                      <w:szCs w:val="20"/>
                    </w:rPr>
                    <w:t>Ilość instalacji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8E2EAC7" w14:textId="00915CB0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  <w:r w:rsidR="00DF0A46">
                    <w:rPr>
                      <w:rFonts w:ascii="Arial" w:eastAsia="Cambria" w:hAnsi="Arial" w:cs="Arial"/>
                      <w:sz w:val="20"/>
                      <w:szCs w:val="20"/>
                    </w:rPr>
                    <w:t xml:space="preserve"> wykonania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455BE78" w14:textId="77777777"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6E3954" w:rsidRPr="008108D4" w14:paraId="4148957B" w14:textId="77777777" w:rsidTr="00CD5E28">
              <w:trPr>
                <w:trHeight w:val="1"/>
              </w:trPr>
              <w:tc>
                <w:tcPr>
                  <w:tcW w:w="44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4E5DC7E" w14:textId="7F5C85F6" w:rsidR="006E3954" w:rsidRPr="00A708CC" w:rsidRDefault="006E3954" w:rsidP="00A708CC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</w:pPr>
                  <w:r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>Część</w:t>
                  </w:r>
                  <w:r w:rsidR="00A708CC"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 xml:space="preserve"> nr I</w:t>
                  </w:r>
                </w:p>
              </w:tc>
            </w:tr>
            <w:tr w:rsidR="00DF0A46" w:rsidRPr="008108D4" w14:paraId="69C7A7BB" w14:textId="77777777" w:rsidTr="006E3954">
              <w:trPr>
                <w:trHeight w:val="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D8E8CE5" w14:textId="530F0476" w:rsidR="00075FB6" w:rsidRPr="00522145" w:rsidRDefault="00F270B9" w:rsidP="009521C8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Dostawa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związana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z montażem instalacji wykorzystujących odnawialne źródła energii tj. instalacj</w:t>
                  </w: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i fotowoltaicznych albo robota budowlana lub usługa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, której zakresem była modernizacja lub przebudowa lub budowa instalacji wykorzystujących odnawialne źródła energii tj. instalacj</w:t>
                  </w: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i fotowoltaicznych, zrealizowana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w ramach jednej lub wielu umów/kontraktów, która w swoim zakresie obejmowała wykonanie łącznie min. …. instalacji fotowoltaicznych.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0C01C16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5024B3D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40D356E" w14:textId="77777777"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6E3954" w:rsidRPr="008108D4" w14:paraId="418D6C20" w14:textId="77777777" w:rsidTr="00227B37">
              <w:trPr>
                <w:trHeight w:val="1"/>
              </w:trPr>
              <w:tc>
                <w:tcPr>
                  <w:tcW w:w="440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931AB82" w14:textId="7CDC71C8" w:rsidR="006E3954" w:rsidRPr="00A708CC" w:rsidRDefault="006E3954" w:rsidP="00A708CC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</w:pPr>
                  <w:r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 xml:space="preserve">Część </w:t>
                  </w:r>
                  <w:r w:rsidR="00A708CC" w:rsidRPr="00A708CC">
                    <w:rPr>
                      <w:rFonts w:ascii="Arial" w:eastAsia="Cambria" w:hAnsi="Arial" w:cs="Arial"/>
                      <w:b/>
                      <w:sz w:val="20"/>
                      <w:szCs w:val="20"/>
                    </w:rPr>
                    <w:t>nr II</w:t>
                  </w:r>
                </w:p>
              </w:tc>
            </w:tr>
            <w:tr w:rsidR="00DF0A46" w:rsidRPr="008108D4" w14:paraId="28C33C20" w14:textId="77777777" w:rsidTr="00227B37">
              <w:trPr>
                <w:trHeight w:val="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979CF8E" w14:textId="68E5CDA4" w:rsidR="006E3954" w:rsidRPr="00522145" w:rsidRDefault="00F270B9" w:rsidP="006E3954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dostawa związana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z montaż</w:t>
                  </w:r>
                  <w:r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>em kotłów na biomasę albo robota budowlana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lub usługę której zakres obejmował dostawę i montaż kotłów na biomasę zrealizowaną 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w ramach jednej lub wielu umów/kontraktów, która w swoim zakresie obejmowała montaż </w:t>
                  </w:r>
                  <w:r w:rsidR="004C767A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t xml:space="preserve">i uruchomienie </w:t>
                  </w:r>
                  <w:r w:rsidRPr="00F270B9">
                    <w:rPr>
                      <w:rFonts w:ascii="Cambria" w:hAnsi="Cambria" w:cs="Cambria"/>
                      <w:b/>
                      <w:color w:val="000000" w:themeColor="text1"/>
                      <w:sz w:val="20"/>
                      <w:szCs w:val="20"/>
                    </w:rPr>
                    <w:lastRenderedPageBreak/>
                    <w:t>łącznie min. …. kotłów na biomasę.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11C62D1" w14:textId="77777777" w:rsidR="006E3954" w:rsidRPr="008108D4" w:rsidRDefault="006E3954" w:rsidP="006E3954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9079271" w14:textId="77777777" w:rsidR="006E3954" w:rsidRPr="008108D4" w:rsidRDefault="006E3954" w:rsidP="006E3954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289BA76" w14:textId="77777777" w:rsidR="006E3954" w:rsidRPr="008108D4" w:rsidRDefault="006E3954" w:rsidP="006E3954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B63238" w14:textId="77777777"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14:paraId="324252C3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C4FA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9B914" w14:textId="30B272D6" w:rsidR="007621B7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[</w:t>
            </w:r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 xml:space="preserve">pkt 9.2.4 </w:t>
            </w:r>
            <w:proofErr w:type="spellStart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>ppkt</w:t>
            </w:r>
            <w:proofErr w:type="spellEnd"/>
            <w:r w:rsidR="004C767A">
              <w:rPr>
                <w:rFonts w:ascii="Arial" w:eastAsia="Arial" w:hAnsi="Arial" w:cs="Arial"/>
                <w:b/>
                <w:sz w:val="20"/>
                <w:szCs w:val="20"/>
              </w:rPr>
              <w:t xml:space="preserve"> 9.2.4.2 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p w14:paraId="27D7AB99" w14:textId="6153C2E2" w:rsidR="006E3954" w:rsidRDefault="006E3954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Część </w:t>
            </w:r>
            <w:r w:rsidR="00A708CC">
              <w:rPr>
                <w:rFonts w:ascii="Arial" w:eastAsia="Arial" w:hAnsi="Arial" w:cs="Arial"/>
                <w:b/>
                <w:sz w:val="20"/>
                <w:szCs w:val="20"/>
              </w:rPr>
              <w:t xml:space="preserve"> nr 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51DDF790" w14:textId="72D9C7EC" w:rsidR="001A4D0A" w:rsidRPr="00306DE8" w:rsidRDefault="001A4D0A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Projektant </w:t>
            </w:r>
          </w:p>
          <w:p w14:paraId="024E318F" w14:textId="34F2BD89" w:rsidR="001A4D0A" w:rsidRPr="00B026FA" w:rsidRDefault="003F4B07" w:rsidP="004D60CD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A50987"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="00B026FA">
              <w:rPr>
                <w:rFonts w:ascii="Arial" w:hAnsi="Arial" w:cs="Arial"/>
                <w:sz w:val="20"/>
                <w:szCs w:val="20"/>
              </w:rPr>
              <w:t>posiada  uprawnienia</w:t>
            </w:r>
            <w:r w:rsidR="00553BE8" w:rsidRPr="00810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D0A" w:rsidRPr="001A4D0A">
              <w:rPr>
                <w:rFonts w:ascii="Arial" w:hAnsi="Arial" w:cs="Arial"/>
                <w:sz w:val="20"/>
                <w:szCs w:val="20"/>
              </w:rPr>
              <w:t xml:space="preserve">do projektowania bez ograniczeń w specjalności instalacyjnej </w:t>
            </w:r>
            <w:r w:rsidR="004D60CD" w:rsidRPr="004D60CD">
              <w:rPr>
                <w:rFonts w:ascii="Arial" w:hAnsi="Arial" w:cs="Arial"/>
                <w:sz w:val="20"/>
                <w:szCs w:val="20"/>
              </w:rPr>
              <w:t>w zakresie sieci, instalacji i urządzeń elektrycznych i elektroenergetycznych</w:t>
            </w:r>
            <w:r w:rsidR="006E1E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 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 xml:space="preserve">na postawie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……………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>[należy wskazać podstawę dysponowania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>, np. umowa o pracę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>]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 xml:space="preserve"> nr uprawnień ……………………………….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br/>
            </w:r>
          </w:p>
          <w:p w14:paraId="0CCFF7CB" w14:textId="77777777" w:rsidR="001A4D0A" w:rsidRPr="00306DE8" w:rsidRDefault="001A4D0A" w:rsidP="001A4D0A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Kierownik robót </w:t>
            </w:r>
          </w:p>
          <w:p w14:paraId="2161ED1C" w14:textId="5797A94E" w:rsidR="001A4D0A" w:rsidRPr="00435EAF" w:rsidRDefault="001A4D0A" w:rsidP="001A4D0A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wystawione na podstawie obowiązujących przepisów) </w:t>
            </w:r>
            <w:r w:rsidRPr="001A4D0A">
              <w:rPr>
                <w:rFonts w:ascii="Arial" w:hAnsi="Arial" w:cs="Arial"/>
                <w:sz w:val="20"/>
                <w:szCs w:val="20"/>
              </w:rPr>
              <w:t xml:space="preserve">do kierowania robotami budowlanymi bez ograniczeń </w:t>
            </w:r>
            <w:r w:rsidR="00B026F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1A4D0A">
              <w:rPr>
                <w:rFonts w:ascii="Arial" w:hAnsi="Arial" w:cs="Arial"/>
                <w:sz w:val="20"/>
                <w:szCs w:val="20"/>
              </w:rPr>
              <w:t xml:space="preserve">w specjalności instalacyjnej w zakresie </w:t>
            </w:r>
            <w:r w:rsidR="006E1EC2" w:rsidRPr="006E1EC2">
              <w:rPr>
                <w:rFonts w:ascii="Arial" w:hAnsi="Arial" w:cs="Arial"/>
                <w:sz w:val="20"/>
                <w:szCs w:val="20"/>
              </w:rPr>
              <w:t xml:space="preserve">sieci, instalacji i urządzeń elektrycznych </w:t>
            </w:r>
            <w:r w:rsidR="00B026F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6E1EC2" w:rsidRPr="006E1EC2">
              <w:rPr>
                <w:rFonts w:ascii="Arial" w:hAnsi="Arial" w:cs="Arial"/>
                <w:sz w:val="20"/>
                <w:szCs w:val="20"/>
              </w:rPr>
              <w:t>i elektroenergetycznych</w:t>
            </w:r>
            <w:r w:rsidRPr="001A4D0A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 xml:space="preserve"> na podstawie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……………</w:t>
            </w:r>
            <w:r w:rsidR="00B55A59">
              <w:rPr>
                <w:rFonts w:ascii="Arial" w:eastAsia="Cambria" w:hAnsi="Arial" w:cs="Arial"/>
                <w:sz w:val="20"/>
                <w:szCs w:val="20"/>
              </w:rPr>
              <w:t xml:space="preserve"> (wskazać podstawę dysponowania</w:t>
            </w:r>
            <w:r w:rsidR="004D60CD">
              <w:rPr>
                <w:rFonts w:ascii="Arial" w:eastAsia="Cambria" w:hAnsi="Arial" w:cs="Arial"/>
                <w:sz w:val="20"/>
                <w:szCs w:val="20"/>
              </w:rPr>
              <w:t>, np. umowa o pracę</w:t>
            </w:r>
            <w:r w:rsidR="00B55A59">
              <w:rPr>
                <w:rFonts w:ascii="Arial" w:eastAsia="Cambria" w:hAnsi="Arial" w:cs="Arial"/>
                <w:sz w:val="20"/>
                <w:szCs w:val="20"/>
              </w:rPr>
              <w:t xml:space="preserve">) 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 xml:space="preserve">nr uprawnień ……………………….. </w:t>
            </w:r>
            <w:r>
              <w:rPr>
                <w:rFonts w:ascii="Arial" w:eastAsia="Cambria" w:hAnsi="Arial" w:cs="Arial"/>
                <w:sz w:val="20"/>
                <w:szCs w:val="20"/>
              </w:rPr>
              <w:t>Osoba wskazana nabyła doświadczenie jako ……………….. w realizacji zamówienia</w:t>
            </w:r>
            <w:r w:rsidRPr="00677B88">
              <w:rPr>
                <w:rFonts w:ascii="Arial" w:eastAsia="Cambria" w:hAnsi="Arial" w:cs="Arial"/>
                <w:sz w:val="20"/>
                <w:szCs w:val="20"/>
              </w:rPr>
              <w:t xml:space="preserve"> p/n;…………………….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, którego realizację zakończono w dniu…………. na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zlecenia ………………….., </w:t>
            </w:r>
          </w:p>
          <w:p w14:paraId="54401981" w14:textId="77777777" w:rsidR="00B5565F" w:rsidRDefault="001A4D0A" w:rsidP="004D60CD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 była wykonana </w:t>
            </w:r>
            <w:r w:rsidR="00435EAF">
              <w:rPr>
                <w:rFonts w:ascii="Arial" w:hAnsi="Arial" w:cs="Arial"/>
                <w:b/>
                <w:sz w:val="20"/>
                <w:szCs w:val="20"/>
              </w:rPr>
              <w:t>budowa</w:t>
            </w:r>
            <w:r w:rsidR="00435EAF" w:rsidRPr="00435EAF">
              <w:rPr>
                <w:rFonts w:ascii="Arial" w:hAnsi="Arial" w:cs="Arial"/>
                <w:b/>
                <w:sz w:val="20"/>
                <w:szCs w:val="20"/>
              </w:rPr>
              <w:t xml:space="preserve"> lub</w:t>
            </w:r>
            <w:r w:rsidR="00435EAF">
              <w:rPr>
                <w:rFonts w:ascii="Arial" w:hAnsi="Arial" w:cs="Arial"/>
                <w:b/>
                <w:sz w:val="20"/>
                <w:szCs w:val="20"/>
              </w:rPr>
              <w:t xml:space="preserve"> przebudowa lub modernizacja</w:t>
            </w:r>
            <w:r w:rsidR="00435EAF" w:rsidRPr="00435EAF">
              <w:rPr>
                <w:rFonts w:ascii="Arial" w:hAnsi="Arial" w:cs="Arial"/>
                <w:b/>
                <w:sz w:val="20"/>
                <w:szCs w:val="20"/>
              </w:rPr>
              <w:t xml:space="preserve"> instalacji wykorzystujących odnawialne źródła energii </w:t>
            </w:r>
            <w:r w:rsidR="004D60CD">
              <w:rPr>
                <w:rFonts w:ascii="Arial" w:hAnsi="Arial" w:cs="Arial"/>
                <w:b/>
                <w:sz w:val="20"/>
                <w:szCs w:val="20"/>
              </w:rPr>
              <w:t>tj. instalacji fotowoltaicznych.</w:t>
            </w:r>
          </w:p>
          <w:p w14:paraId="5E04B016" w14:textId="77777777" w:rsidR="004D60CD" w:rsidRDefault="004D60CD" w:rsidP="004D60CD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1FFBD5" w14:textId="77777777" w:rsidR="006E3954" w:rsidRDefault="006E3954" w:rsidP="002E170A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7864C38" w14:textId="43EC35B8" w:rsidR="006E3954" w:rsidRDefault="006E3954" w:rsidP="006E3954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Część </w:t>
            </w:r>
            <w:r w:rsidR="00ED3B9F">
              <w:rPr>
                <w:rFonts w:ascii="Arial" w:eastAsia="Arial" w:hAnsi="Arial" w:cs="Arial"/>
                <w:b/>
                <w:sz w:val="20"/>
                <w:szCs w:val="20"/>
              </w:rPr>
              <w:t xml:space="preserve"> nr II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144A4ABE" w14:textId="77777777" w:rsidR="006E3954" w:rsidRPr="00306DE8" w:rsidRDefault="006E3954" w:rsidP="006E3954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Projektant </w:t>
            </w:r>
          </w:p>
          <w:p w14:paraId="2E124E0C" w14:textId="0F761517" w:rsidR="006E3954" w:rsidRDefault="006E3954" w:rsidP="006E3954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>Pani/n…………………]</w:t>
            </w:r>
            <w:r w:rsidR="00B026FA">
              <w:rPr>
                <w:rFonts w:ascii="Arial" w:hAnsi="Arial" w:cs="Arial"/>
                <w:sz w:val="20"/>
                <w:szCs w:val="20"/>
              </w:rPr>
              <w:t xml:space="preserve"> posiada</w:t>
            </w:r>
            <w:r w:rsidR="00B026FA" w:rsidRPr="00B026FA">
              <w:rPr>
                <w:rFonts w:ascii="Arial" w:hAnsi="Arial" w:cs="Arial"/>
                <w:sz w:val="20"/>
                <w:szCs w:val="20"/>
              </w:rPr>
              <w:t xml:space="preserve"> uprawnienia budowlane do projektowania bez ograniczeń w specjalności instalacyjnej w zakresie sieci, instalacji i urządzeń cieplnych, wentylacyjnych, gazowych, wodociągowych i kanalizacyjnych;</w:t>
            </w:r>
            <w:r w:rsidR="00BC0313" w:rsidRPr="00BC0313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 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na postawie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……………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>[należy wskazać podstawę dysponowania</w:t>
            </w:r>
            <w:r>
              <w:rPr>
                <w:rFonts w:ascii="Arial" w:eastAsia="Cambria" w:hAnsi="Arial" w:cs="Arial"/>
                <w:sz w:val="20"/>
                <w:szCs w:val="20"/>
              </w:rPr>
              <w:t>, np. umowa o pracę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] </w:t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>nr uprawnień ……………………..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</w:p>
          <w:p w14:paraId="793A5929" w14:textId="77777777" w:rsidR="006E3954" w:rsidRDefault="006E3954" w:rsidP="006E3954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4E7B6C62" w14:textId="77777777" w:rsidR="006E3954" w:rsidRPr="00306DE8" w:rsidRDefault="006E3954" w:rsidP="006E3954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Kierownik robót </w:t>
            </w:r>
          </w:p>
          <w:p w14:paraId="2277B04F" w14:textId="77777777" w:rsidR="00B026FA" w:rsidRDefault="006E3954" w:rsidP="00813056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wystawione na podstawie obowiązujących przepisów) </w:t>
            </w:r>
            <w:r w:rsidRPr="001A4D0A">
              <w:rPr>
                <w:rFonts w:ascii="Arial" w:hAnsi="Arial" w:cs="Arial"/>
                <w:sz w:val="20"/>
                <w:szCs w:val="20"/>
              </w:rPr>
              <w:t xml:space="preserve">do kierowania robotami budowlanymi bez ograniczeń </w:t>
            </w:r>
            <w:r w:rsidR="00ED3B9F">
              <w:rPr>
                <w:rFonts w:ascii="Arial" w:hAnsi="Arial" w:cs="Arial"/>
                <w:sz w:val="20"/>
                <w:szCs w:val="20"/>
              </w:rPr>
              <w:br/>
            </w:r>
            <w:r w:rsidRPr="002E170A">
              <w:rPr>
                <w:rFonts w:ascii="Arial" w:hAnsi="Arial" w:cs="Arial"/>
                <w:sz w:val="20"/>
                <w:szCs w:val="20"/>
              </w:rPr>
              <w:t>w specjalności instalacyjnej w zakresie sieci, instalacji i urządzeń cieplnych, wentylacyjnych, gazowych, wodociągowych i kanalizacyjnych</w:t>
            </w:r>
            <w:r w:rsidRPr="001A4D0A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8108D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dysponuję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na podstawie</w:t>
            </w:r>
            <w:r w:rsidRPr="008108D4">
              <w:rPr>
                <w:rFonts w:ascii="Arial" w:eastAsia="Cambria" w:hAnsi="Arial" w:cs="Arial"/>
                <w:sz w:val="20"/>
                <w:szCs w:val="20"/>
              </w:rPr>
              <w:t xml:space="preserve"> ……………</w:t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(wskazać podstawę dysponowania, np. umowa </w:t>
            </w:r>
            <w:r w:rsidR="00ED3B9F">
              <w:rPr>
                <w:rFonts w:ascii="Arial" w:eastAsia="Cambria" w:hAnsi="Arial" w:cs="Arial"/>
                <w:sz w:val="20"/>
                <w:szCs w:val="20"/>
              </w:rPr>
              <w:br/>
            </w:r>
            <w:r w:rsidR="00B026FA">
              <w:rPr>
                <w:rFonts w:ascii="Arial" w:eastAsia="Cambria" w:hAnsi="Arial" w:cs="Arial"/>
                <w:sz w:val="20"/>
                <w:szCs w:val="20"/>
              </w:rPr>
              <w:t>o pracę) nr uprawnień …………………………..</w:t>
            </w:r>
            <w:r w:rsidR="0010067A">
              <w:rPr>
                <w:rFonts w:ascii="Arial" w:eastAsia="Cambria" w:hAnsi="Arial" w:cs="Arial"/>
                <w:sz w:val="20"/>
                <w:szCs w:val="20"/>
              </w:rPr>
              <w:t xml:space="preserve"> Osoba wskazana nabyła doświadczenie jako ……………….. w realizacji zamówienia</w:t>
            </w:r>
            <w:r w:rsidR="0010067A" w:rsidRPr="00677B88">
              <w:rPr>
                <w:rFonts w:ascii="Arial" w:eastAsia="Cambria" w:hAnsi="Arial" w:cs="Arial"/>
                <w:sz w:val="20"/>
                <w:szCs w:val="20"/>
              </w:rPr>
              <w:t xml:space="preserve"> p/n;…………………….</w:t>
            </w:r>
            <w:r w:rsidR="0010067A">
              <w:rPr>
                <w:rFonts w:ascii="Arial" w:eastAsia="Cambria" w:hAnsi="Arial" w:cs="Arial"/>
                <w:sz w:val="20"/>
                <w:szCs w:val="20"/>
              </w:rPr>
              <w:t xml:space="preserve">, którego realizację zakończono w dniu…………. na </w:t>
            </w:r>
            <w:r w:rsidR="0010067A" w:rsidRPr="00306DE8">
              <w:rPr>
                <w:rFonts w:ascii="Arial" w:eastAsia="Cambria" w:hAnsi="Arial" w:cs="Arial"/>
                <w:sz w:val="20"/>
                <w:szCs w:val="20"/>
              </w:rPr>
              <w:t xml:space="preserve">zlecenia ………………….., </w:t>
            </w:r>
          </w:p>
          <w:p w14:paraId="6BFBB457" w14:textId="64B38530" w:rsidR="006E3954" w:rsidRPr="00B026FA" w:rsidRDefault="0010067A" w:rsidP="00813056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DE8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była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dost</w:t>
            </w:r>
            <w:r w:rsidR="00813056">
              <w:rPr>
                <w:rFonts w:ascii="Arial" w:hAnsi="Arial" w:cs="Arial"/>
                <w:b/>
                <w:sz w:val="20"/>
                <w:szCs w:val="20"/>
              </w:rPr>
              <w:t>awa i montaż kotłów na biomasę.</w:t>
            </w:r>
          </w:p>
        </w:tc>
      </w:tr>
      <w:tr w:rsidR="00075FB6" w:rsidRPr="008108D4" w14:paraId="22CFD33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DBEB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A049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E9C7F85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729E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EF72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73AC4EB8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4B77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EC87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14:paraId="2CC07356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4E77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0E5E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14:paraId="3A22B6D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5685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15B2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BBFF51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C4CF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średniego rocznego 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05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14:paraId="110D6C70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9452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E909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13C78BE4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5C31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AA20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5C4743B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E620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Wykonawca oświadcza ponadto, że w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362D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 xml:space="preserve">(adres internetowy, wydający urząd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organ,dokładne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075FB6" w:rsidRPr="008108D4" w14:paraId="719C1578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BBAE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DDD9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BF08E5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Systemy zapewniania jakości i normy zarządzania środowiskowego</w:t>
      </w:r>
    </w:p>
    <w:p w14:paraId="269148E5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 w14:paraId="55B0A76F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2FE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8083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668207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42BA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BC02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54E35DA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15B5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97BE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18DB35B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426670D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4C3204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V: Ograniczanie liczby kwalifikujących się kandydatów</w:t>
      </w:r>
    </w:p>
    <w:p w14:paraId="3627AA8E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14:paraId="2AC6E107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3309CE3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3A26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A59F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310C8F3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9E9E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E2FE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5F9DAD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VI: Oświadczenia końcowe</w:t>
      </w:r>
    </w:p>
    <w:p w14:paraId="5D4C0A71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93989AF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F63E959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14:paraId="76FBCEF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14:paraId="353F3564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14:paraId="54F01392" w14:textId="77777777"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B6"/>
    <w:rsid w:val="00020EEE"/>
    <w:rsid w:val="00036995"/>
    <w:rsid w:val="00050ADA"/>
    <w:rsid w:val="00075FB6"/>
    <w:rsid w:val="00077F1D"/>
    <w:rsid w:val="000F4235"/>
    <w:rsid w:val="0010067A"/>
    <w:rsid w:val="001A4D0A"/>
    <w:rsid w:val="001B06A2"/>
    <w:rsid w:val="001D357F"/>
    <w:rsid w:val="00222A1F"/>
    <w:rsid w:val="002754BC"/>
    <w:rsid w:val="002A27A9"/>
    <w:rsid w:val="002D1075"/>
    <w:rsid w:val="002E170A"/>
    <w:rsid w:val="00306DE8"/>
    <w:rsid w:val="00316F46"/>
    <w:rsid w:val="00371ABB"/>
    <w:rsid w:val="003B408F"/>
    <w:rsid w:val="003C7A6F"/>
    <w:rsid w:val="003D38E0"/>
    <w:rsid w:val="003D6A45"/>
    <w:rsid w:val="003F4B07"/>
    <w:rsid w:val="00435EAF"/>
    <w:rsid w:val="004B49A8"/>
    <w:rsid w:val="004C767A"/>
    <w:rsid w:val="004D37F4"/>
    <w:rsid w:val="004D60CD"/>
    <w:rsid w:val="004F17A2"/>
    <w:rsid w:val="00502F12"/>
    <w:rsid w:val="00522145"/>
    <w:rsid w:val="00553BE8"/>
    <w:rsid w:val="005553A8"/>
    <w:rsid w:val="00590806"/>
    <w:rsid w:val="00593D61"/>
    <w:rsid w:val="00610A98"/>
    <w:rsid w:val="00677B88"/>
    <w:rsid w:val="006A7BEF"/>
    <w:rsid w:val="006B0038"/>
    <w:rsid w:val="006E1EC2"/>
    <w:rsid w:val="006E3954"/>
    <w:rsid w:val="007272A0"/>
    <w:rsid w:val="00737CC3"/>
    <w:rsid w:val="007621B7"/>
    <w:rsid w:val="007936EA"/>
    <w:rsid w:val="007A31A3"/>
    <w:rsid w:val="008108D4"/>
    <w:rsid w:val="00813056"/>
    <w:rsid w:val="008C2FFA"/>
    <w:rsid w:val="008C5FF5"/>
    <w:rsid w:val="009521C8"/>
    <w:rsid w:val="009860B5"/>
    <w:rsid w:val="009B0BFD"/>
    <w:rsid w:val="009F1F5C"/>
    <w:rsid w:val="00A2196C"/>
    <w:rsid w:val="00A50987"/>
    <w:rsid w:val="00A708CC"/>
    <w:rsid w:val="00A951E6"/>
    <w:rsid w:val="00AA3814"/>
    <w:rsid w:val="00AE5449"/>
    <w:rsid w:val="00B026FA"/>
    <w:rsid w:val="00B5565F"/>
    <w:rsid w:val="00B55A59"/>
    <w:rsid w:val="00B96A8B"/>
    <w:rsid w:val="00BB00E1"/>
    <w:rsid w:val="00BC0313"/>
    <w:rsid w:val="00C05107"/>
    <w:rsid w:val="00C1434E"/>
    <w:rsid w:val="00C42C71"/>
    <w:rsid w:val="00CD5D6F"/>
    <w:rsid w:val="00DE7DC9"/>
    <w:rsid w:val="00DF0A46"/>
    <w:rsid w:val="00E67EA9"/>
    <w:rsid w:val="00E87349"/>
    <w:rsid w:val="00ED2517"/>
    <w:rsid w:val="00ED3B9F"/>
    <w:rsid w:val="00F12A2A"/>
    <w:rsid w:val="00F270B9"/>
    <w:rsid w:val="00F37606"/>
    <w:rsid w:val="00FC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A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  <w:style w:type="paragraph" w:customStyle="1" w:styleId="pkt">
    <w:name w:val="pkt"/>
    <w:basedOn w:val="Normalny"/>
    <w:rsid w:val="001A4D0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050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050ADA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50A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  <w:style w:type="paragraph" w:customStyle="1" w:styleId="pkt">
    <w:name w:val="pkt"/>
    <w:basedOn w:val="Normalny"/>
    <w:rsid w:val="001A4D0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050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050ADA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50A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4901</Words>
  <Characters>29410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Lejawka</dc:creator>
  <cp:lastModifiedBy>Tomek</cp:lastModifiedBy>
  <cp:revision>10</cp:revision>
  <dcterms:created xsi:type="dcterms:W3CDTF">2022-07-05T11:04:00Z</dcterms:created>
  <dcterms:modified xsi:type="dcterms:W3CDTF">2023-03-24T09:50:00Z</dcterms:modified>
</cp:coreProperties>
</file>