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A9" w:rsidRPr="0048502A" w:rsidRDefault="002177D2" w:rsidP="007A3BA9">
      <w:pPr>
        <w:shd w:val="clear" w:color="auto" w:fill="FFFFFF"/>
        <w:ind w:right="5"/>
        <w:jc w:val="right"/>
        <w:rPr>
          <w:color w:val="000000"/>
          <w:spacing w:val="-12"/>
        </w:rPr>
      </w:pPr>
      <w:r>
        <w:rPr>
          <w:color w:val="000000"/>
          <w:spacing w:val="-12"/>
        </w:rPr>
        <w:t>Załącznik Nr 8</w:t>
      </w:r>
      <w:r w:rsidR="004F42A0">
        <w:rPr>
          <w:color w:val="000000"/>
          <w:spacing w:val="-12"/>
        </w:rPr>
        <w:t xml:space="preserve"> do S</w:t>
      </w:r>
      <w:r w:rsidR="007A3BA9" w:rsidRPr="0048502A">
        <w:rPr>
          <w:color w:val="000000"/>
          <w:spacing w:val="-12"/>
        </w:rPr>
        <w:t>WZ</w:t>
      </w:r>
    </w:p>
    <w:p w:rsidR="00346B47" w:rsidRPr="0048502A" w:rsidRDefault="00346B47" w:rsidP="007A3BA9">
      <w:pPr>
        <w:shd w:val="clear" w:color="auto" w:fill="FFFFFF"/>
        <w:ind w:right="5"/>
        <w:jc w:val="right"/>
        <w:rPr>
          <w:color w:val="000000"/>
          <w:spacing w:val="-12"/>
        </w:rPr>
      </w:pPr>
    </w:p>
    <w:p w:rsidR="00346B47" w:rsidRPr="0048502A" w:rsidRDefault="00346B47" w:rsidP="007A3BA9">
      <w:pPr>
        <w:shd w:val="clear" w:color="auto" w:fill="FFFFFF"/>
        <w:ind w:right="5"/>
        <w:jc w:val="right"/>
      </w:pPr>
    </w:p>
    <w:p w:rsidR="007A3BA9" w:rsidRPr="0048502A" w:rsidRDefault="007A3BA9" w:rsidP="007A3BA9">
      <w:pPr>
        <w:shd w:val="clear" w:color="auto" w:fill="FFFFFF"/>
        <w:ind w:right="5"/>
        <w:jc w:val="center"/>
        <w:rPr>
          <w:b/>
          <w:bCs/>
          <w:color w:val="000000"/>
          <w:spacing w:val="-1"/>
          <w:u w:val="single"/>
        </w:rPr>
      </w:pPr>
      <w:bookmarkStart w:id="0" w:name="_GoBack"/>
      <w:r w:rsidRPr="0048502A">
        <w:rPr>
          <w:b/>
          <w:bCs/>
          <w:color w:val="000000"/>
          <w:spacing w:val="-3"/>
          <w:u w:val="single"/>
        </w:rPr>
        <w:t>Opis istotnych dla zamawiaj</w:t>
      </w:r>
      <w:r w:rsidRPr="0048502A">
        <w:rPr>
          <w:color w:val="000000"/>
          <w:spacing w:val="-3"/>
          <w:u w:val="single"/>
        </w:rPr>
        <w:t>ą</w:t>
      </w:r>
      <w:r w:rsidRPr="0048502A">
        <w:rPr>
          <w:b/>
          <w:bCs/>
          <w:color w:val="000000"/>
          <w:spacing w:val="-3"/>
          <w:u w:val="single"/>
        </w:rPr>
        <w:t>cego postanowie</w:t>
      </w:r>
      <w:r w:rsidRPr="0048502A">
        <w:rPr>
          <w:b/>
          <w:color w:val="000000"/>
          <w:spacing w:val="-3"/>
          <w:u w:val="single"/>
        </w:rPr>
        <w:t>ń</w:t>
      </w:r>
      <w:r w:rsidRPr="0048502A">
        <w:rPr>
          <w:b/>
          <w:bCs/>
          <w:color w:val="000000"/>
          <w:spacing w:val="-3"/>
          <w:u w:val="single"/>
        </w:rPr>
        <w:t xml:space="preserve">, które </w:t>
      </w:r>
      <w:r w:rsidRPr="0048502A">
        <w:rPr>
          <w:b/>
          <w:bCs/>
          <w:color w:val="000000"/>
          <w:spacing w:val="-1"/>
          <w:u w:val="single"/>
        </w:rPr>
        <w:t>zostan</w:t>
      </w:r>
      <w:r w:rsidRPr="0048502A">
        <w:rPr>
          <w:color w:val="000000"/>
          <w:spacing w:val="-1"/>
          <w:u w:val="single"/>
        </w:rPr>
        <w:t xml:space="preserve">ą </w:t>
      </w:r>
      <w:r w:rsidRPr="0048502A">
        <w:rPr>
          <w:b/>
          <w:bCs/>
          <w:color w:val="000000"/>
          <w:spacing w:val="-1"/>
          <w:u w:val="single"/>
        </w:rPr>
        <w:t>wprowadzone do tre</w:t>
      </w:r>
      <w:r w:rsidRPr="0048502A">
        <w:rPr>
          <w:color w:val="000000"/>
          <w:spacing w:val="-1"/>
          <w:u w:val="single"/>
        </w:rPr>
        <w:t>ś</w:t>
      </w:r>
      <w:r w:rsidRPr="0048502A">
        <w:rPr>
          <w:b/>
          <w:bCs/>
          <w:color w:val="000000"/>
          <w:spacing w:val="-1"/>
          <w:u w:val="single"/>
        </w:rPr>
        <w:t>ci umowy</w:t>
      </w:r>
    </w:p>
    <w:p w:rsidR="00346B47" w:rsidRPr="0048502A" w:rsidRDefault="00346B47" w:rsidP="007A3BA9">
      <w:pPr>
        <w:shd w:val="clear" w:color="auto" w:fill="FFFFFF"/>
        <w:ind w:right="5"/>
        <w:jc w:val="center"/>
        <w:rPr>
          <w:b/>
          <w:bCs/>
          <w:color w:val="000000"/>
          <w:spacing w:val="-1"/>
          <w:u w:val="single"/>
        </w:rPr>
      </w:pPr>
    </w:p>
    <w:bookmarkEnd w:id="0"/>
    <w:p w:rsidR="00346B47" w:rsidRPr="0048502A" w:rsidRDefault="00346B47" w:rsidP="007A3BA9">
      <w:pPr>
        <w:shd w:val="clear" w:color="auto" w:fill="FFFFFF"/>
        <w:ind w:right="5"/>
        <w:jc w:val="center"/>
      </w:pPr>
    </w:p>
    <w:p w:rsidR="007A3BA9" w:rsidRPr="0048502A" w:rsidRDefault="007A3BA9" w:rsidP="007A3BA9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25" w:hanging="425"/>
        <w:jc w:val="both"/>
        <w:rPr>
          <w:color w:val="000000"/>
          <w:spacing w:val="-25"/>
        </w:rPr>
      </w:pPr>
      <w:r w:rsidRPr="0048502A">
        <w:rPr>
          <w:color w:val="000000"/>
        </w:rPr>
        <w:t xml:space="preserve">Bank zobowiązuje się do uruchomienia kredytu w formie bezgotówkowej na rachunek </w:t>
      </w:r>
      <w:r w:rsidRPr="0048502A">
        <w:rPr>
          <w:color w:val="000000"/>
          <w:spacing w:val="-1"/>
        </w:rPr>
        <w:t>główny  budżetu Gminy Warta  prowadzony przez Bank Spółdzielczy w Warcie, nr 92 9270 0006 0000 0013 2000 0002</w:t>
      </w:r>
    </w:p>
    <w:p w:rsidR="000F2E6C" w:rsidRPr="0048502A" w:rsidRDefault="007A3BA9" w:rsidP="000F2E6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  <w:tab w:val="left" w:pos="9739"/>
          <w:tab w:val="left" w:pos="9781"/>
        </w:tabs>
        <w:autoSpaceDE w:val="0"/>
        <w:autoSpaceDN w:val="0"/>
        <w:adjustRightInd w:val="0"/>
        <w:ind w:left="425" w:right="-42" w:hanging="425"/>
        <w:jc w:val="both"/>
        <w:rPr>
          <w:color w:val="000000"/>
          <w:spacing w:val="-14"/>
        </w:rPr>
      </w:pPr>
      <w:r w:rsidRPr="0048502A">
        <w:rPr>
          <w:color w:val="000000"/>
          <w:spacing w:val="-1"/>
        </w:rPr>
        <w:t>Bank postawi do wykorzystania k</w:t>
      </w:r>
      <w:r w:rsidR="00D0050D" w:rsidRPr="0048502A">
        <w:rPr>
          <w:color w:val="000000"/>
          <w:spacing w:val="-1"/>
        </w:rPr>
        <w:t>redyt w następujących</w:t>
      </w:r>
      <w:r w:rsidRPr="0048502A">
        <w:rPr>
          <w:color w:val="000000"/>
          <w:spacing w:val="-1"/>
        </w:rPr>
        <w:t xml:space="preserve"> transzach:</w:t>
      </w:r>
    </w:p>
    <w:p w:rsidR="004E23D9" w:rsidRPr="00D90DA5" w:rsidRDefault="003B6D40" w:rsidP="004E23D9">
      <w:pPr>
        <w:ind w:left="425"/>
      </w:pPr>
      <w:r>
        <w:t>pięć</w:t>
      </w:r>
      <w:r w:rsidR="00871953" w:rsidRPr="00D90DA5">
        <w:t xml:space="preserve">  </w:t>
      </w:r>
      <w:r w:rsidR="004E23D9" w:rsidRPr="00D90DA5">
        <w:t xml:space="preserve"> transz</w:t>
      </w:r>
      <w:r w:rsidR="00871953" w:rsidRPr="00D90DA5">
        <w:t xml:space="preserve"> </w:t>
      </w:r>
      <w:r w:rsidR="004E23D9" w:rsidRPr="00D90DA5">
        <w:t xml:space="preserve">w wysokości </w:t>
      </w:r>
      <w:r w:rsidR="006214E3" w:rsidRPr="00D90DA5">
        <w:t>1.</w:t>
      </w:r>
      <w:r w:rsidR="00871953" w:rsidRPr="00D90DA5">
        <w:t>000.000</w:t>
      </w:r>
      <w:r w:rsidR="004E23D9" w:rsidRPr="00D90DA5">
        <w:t>,00 zł</w:t>
      </w:r>
    </w:p>
    <w:p w:rsidR="004E23D9" w:rsidRPr="00D90DA5" w:rsidRDefault="003B6D40" w:rsidP="004E23D9">
      <w:pPr>
        <w:ind w:left="425"/>
      </w:pPr>
      <w:r>
        <w:t>jedna transza</w:t>
      </w:r>
      <w:r w:rsidR="00871953" w:rsidRPr="00D90DA5">
        <w:t xml:space="preserve"> </w:t>
      </w:r>
      <w:r w:rsidR="004E23D9" w:rsidRPr="00D90DA5">
        <w:t xml:space="preserve">w wysokości  </w:t>
      </w:r>
      <w:r w:rsidR="00871953" w:rsidRPr="00D90DA5">
        <w:t xml:space="preserve"> </w:t>
      </w:r>
      <w:r>
        <w:t>1.087</w:t>
      </w:r>
      <w:r w:rsidR="004E23D9" w:rsidRPr="00D90DA5">
        <w:t>.000,00 zł</w:t>
      </w:r>
    </w:p>
    <w:p w:rsidR="00F06FC7" w:rsidRPr="0048502A" w:rsidRDefault="001B7E86" w:rsidP="003F260F">
      <w:pPr>
        <w:widowControl w:val="0"/>
        <w:shd w:val="clear" w:color="auto" w:fill="FFFFFF"/>
        <w:autoSpaceDE w:val="0"/>
        <w:autoSpaceDN w:val="0"/>
        <w:adjustRightInd w:val="0"/>
        <w:ind w:left="540"/>
        <w:jc w:val="both"/>
      </w:pPr>
      <w:r w:rsidRPr="0048502A">
        <w:t>Przekazanie transz</w:t>
      </w:r>
      <w:r w:rsidR="007A3BA9" w:rsidRPr="0048502A">
        <w:t xml:space="preserve"> nastąpi na podstawie zapotrzebowania zło</w:t>
      </w:r>
      <w:r w:rsidR="00263622" w:rsidRPr="0048502A">
        <w:t xml:space="preserve">żonego przez  Kredytobiorcę </w:t>
      </w:r>
      <w:r w:rsidR="00D44CDE" w:rsidRPr="0048502A">
        <w:t xml:space="preserve">w </w:t>
      </w:r>
      <w:r w:rsidR="00F06FC7" w:rsidRPr="0048502A">
        <w:t xml:space="preserve">terminie </w:t>
      </w:r>
      <w:r w:rsidR="00871953">
        <w:t>3 dni roboczych  od złożenia zapotrzebowania</w:t>
      </w:r>
      <w:r w:rsidR="007A3BA9" w:rsidRPr="0048502A">
        <w:t>.</w:t>
      </w:r>
    </w:p>
    <w:p w:rsidR="00BA761A" w:rsidRPr="0048502A" w:rsidRDefault="00BA761A" w:rsidP="003F260F">
      <w:pPr>
        <w:pStyle w:val="Akapitzlist"/>
        <w:numPr>
          <w:ilvl w:val="0"/>
          <w:numId w:val="2"/>
        </w:numPr>
        <w:jc w:val="both"/>
      </w:pPr>
      <w:r w:rsidRPr="0048502A">
        <w:t>Zamawiający zastrzega sobie prawo do rezygnacji z wykorzystania części kredytu bez</w:t>
      </w:r>
      <w:r w:rsidRPr="0048502A">
        <w:br/>
        <w:t xml:space="preserve">       ponoszenia dodatkowych kosztów.</w:t>
      </w:r>
    </w:p>
    <w:p w:rsidR="007A3BA9" w:rsidRPr="0048502A" w:rsidRDefault="007A3BA9" w:rsidP="007A3BA9">
      <w:pPr>
        <w:pStyle w:val="Standard"/>
        <w:numPr>
          <w:ilvl w:val="0"/>
          <w:numId w:val="2"/>
        </w:numPr>
        <w:tabs>
          <w:tab w:val="left" w:pos="5780"/>
        </w:tabs>
        <w:suppressAutoHyphens/>
        <w:ind w:left="426" w:hanging="426"/>
        <w:jc w:val="both"/>
      </w:pPr>
      <w:r w:rsidRPr="0048502A">
        <w:t xml:space="preserve">Płatność rat kapitałowych i odsetkowych w  terminach wyszczególnionych w załączonym harmonogramie. Przewidujemy karencję dla rat kapitałowych </w:t>
      </w:r>
      <w:r w:rsidR="001B7E86" w:rsidRPr="0048502A">
        <w:t xml:space="preserve">do dnia </w:t>
      </w:r>
      <w:r w:rsidR="001B7E86" w:rsidRPr="004F42A0">
        <w:t>31</w:t>
      </w:r>
      <w:r w:rsidR="000F2E6C" w:rsidRPr="004F42A0">
        <w:t>.01.202</w:t>
      </w:r>
      <w:r w:rsidR="00BA1F41" w:rsidRPr="004F42A0">
        <w:t xml:space="preserve">4 </w:t>
      </w:r>
      <w:r w:rsidR="000F2E6C" w:rsidRPr="004F42A0">
        <w:t>r</w:t>
      </w:r>
      <w:r w:rsidRPr="004F42A0">
        <w:t xml:space="preserve">. </w:t>
      </w:r>
      <w:r w:rsidR="00A90A85" w:rsidRPr="0048502A">
        <w:br/>
      </w:r>
      <w:r w:rsidRPr="0048502A">
        <w:t xml:space="preserve">W przypadku gdy termin spłaty kapitału i odsetek przypadnie na dzień ustawowo </w:t>
      </w:r>
      <w:r w:rsidRPr="0048502A">
        <w:rPr>
          <w:spacing w:val="-2"/>
        </w:rPr>
        <w:t>wolny od pracy, Zamawiający ureguluje wymaganą ratę w pierwszy dzień roboczy następu</w:t>
      </w:r>
      <w:r w:rsidRPr="0048502A">
        <w:rPr>
          <w:spacing w:val="-2"/>
        </w:rPr>
        <w:softHyphen/>
      </w:r>
      <w:r w:rsidRPr="0048502A">
        <w:t xml:space="preserve">jący po wyznaczonej dacie spłaty. </w:t>
      </w:r>
    </w:p>
    <w:p w:rsidR="007A3BA9" w:rsidRPr="0048502A" w:rsidRDefault="007A3BA9" w:rsidP="007A3BA9">
      <w:pPr>
        <w:pStyle w:val="Standard"/>
        <w:numPr>
          <w:ilvl w:val="0"/>
          <w:numId w:val="2"/>
        </w:numPr>
        <w:tabs>
          <w:tab w:val="left" w:pos="5767"/>
        </w:tabs>
        <w:suppressAutoHyphens/>
        <w:adjustRightInd/>
        <w:ind w:left="425" w:hanging="425"/>
        <w:jc w:val="both"/>
      </w:pPr>
      <w:r w:rsidRPr="0048502A">
        <w:t xml:space="preserve">Oprocentowanie kredytu zmienne, obliczone dla każdego okresu odsetkowego i okresu karencji w oparciu o stawkę WIBOR </w:t>
      </w:r>
      <w:smartTag w:uri="urn:schemas-microsoft-com:office:smarttags" w:element="metricconverter">
        <w:smartTagPr>
          <w:attr w:name="ProductID" w:val="1 M"/>
        </w:smartTagPr>
        <w:r w:rsidRPr="0048502A">
          <w:t>1 M</w:t>
        </w:r>
      </w:smartTag>
      <w:r w:rsidRPr="0048502A">
        <w:t xml:space="preserve"> dla depozytów jednomiesięcznych wyliczanych jako średnia arytmetyczna wszystkich notowań poprzedniego miesiąca za który naliczane jest oprocentowanie  powiększoną  lub pomniejszoną o marżę banku, stałą w okresie kredytowania (obowiązywania umowy). Okresem rozliczeniowym jest miesiąc. </w:t>
      </w:r>
    </w:p>
    <w:p w:rsidR="007A3BA9" w:rsidRPr="0048502A" w:rsidRDefault="007A3BA9" w:rsidP="007A3BA9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ind w:left="425" w:right="6" w:hanging="425"/>
        <w:jc w:val="both"/>
        <w:rPr>
          <w:color w:val="000000"/>
          <w:spacing w:val="-14"/>
        </w:rPr>
      </w:pPr>
      <w:r w:rsidRPr="0048502A">
        <w:rPr>
          <w:color w:val="000000"/>
        </w:rPr>
        <w:t>Zamawiający zastrzega sobie możliwość spłaty kapitału przed upływem okresu kredytowania jak również możliwość spłaty kapitału w ratach i termina</w:t>
      </w:r>
      <w:r w:rsidR="003D287D">
        <w:rPr>
          <w:color w:val="000000"/>
        </w:rPr>
        <w:t>ch innych niż określone w pkt. 4</w:t>
      </w:r>
      <w:r w:rsidRPr="0048502A">
        <w:rPr>
          <w:color w:val="000000"/>
        </w:rPr>
        <w:t xml:space="preserve">, z zastrzeżeniem nieprzekraczalności okresu kredytowania. Wcześniejsze spłacanie kapitału wymaga uprzedniego powiadomienia banku i spowoduje odpowiednie zmniejszenie ilości i wielkości rat kapitałowych. </w:t>
      </w:r>
    </w:p>
    <w:p w:rsidR="007A3BA9" w:rsidRPr="0048502A" w:rsidRDefault="007A3BA9" w:rsidP="007A3BA9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42" w:right="6"/>
        <w:jc w:val="both"/>
        <w:rPr>
          <w:color w:val="000000"/>
          <w:spacing w:val="-18"/>
        </w:rPr>
      </w:pPr>
    </w:p>
    <w:p w:rsidR="007A3BA9" w:rsidRPr="0048502A" w:rsidRDefault="007A3BA9" w:rsidP="007A3BA9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360" w:lineRule="auto"/>
        <w:ind w:left="442" w:right="6"/>
        <w:jc w:val="both"/>
        <w:rPr>
          <w:color w:val="000000"/>
          <w:spacing w:val="-18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p w:rsidR="007A3BA9" w:rsidRPr="0048502A" w:rsidRDefault="007A3BA9" w:rsidP="007A3BA9">
      <w:pPr>
        <w:shd w:val="clear" w:color="auto" w:fill="FFFFFF"/>
        <w:spacing w:before="67"/>
        <w:ind w:right="178"/>
        <w:rPr>
          <w:color w:val="000000"/>
        </w:rPr>
      </w:pPr>
    </w:p>
    <w:sectPr w:rsidR="007A3BA9" w:rsidRPr="0048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AB8"/>
    <w:multiLevelType w:val="singleLevel"/>
    <w:tmpl w:val="80C8DE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6DD13F7"/>
    <w:multiLevelType w:val="singleLevel"/>
    <w:tmpl w:val="58A04D8A"/>
    <w:lvl w:ilvl="0">
      <w:start w:val="3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6EA3CA4"/>
    <w:multiLevelType w:val="multilevel"/>
    <w:tmpl w:val="944EE04C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770"/>
        </w:tabs>
        <w:ind w:left="277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4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D7"/>
    <w:rsid w:val="000F2E6C"/>
    <w:rsid w:val="00141378"/>
    <w:rsid w:val="001B7E86"/>
    <w:rsid w:val="001D54D7"/>
    <w:rsid w:val="002177D2"/>
    <w:rsid w:val="00263622"/>
    <w:rsid w:val="0026518B"/>
    <w:rsid w:val="00291726"/>
    <w:rsid w:val="002D7028"/>
    <w:rsid w:val="00346B47"/>
    <w:rsid w:val="00380FFC"/>
    <w:rsid w:val="003B6D40"/>
    <w:rsid w:val="003D287D"/>
    <w:rsid w:val="003F260F"/>
    <w:rsid w:val="0043409B"/>
    <w:rsid w:val="00477061"/>
    <w:rsid w:val="0048502A"/>
    <w:rsid w:val="004E23D9"/>
    <w:rsid w:val="004F42A0"/>
    <w:rsid w:val="006214E3"/>
    <w:rsid w:val="00633362"/>
    <w:rsid w:val="006A7D04"/>
    <w:rsid w:val="006F51A0"/>
    <w:rsid w:val="007A3BA9"/>
    <w:rsid w:val="00871953"/>
    <w:rsid w:val="008D4262"/>
    <w:rsid w:val="008D5B77"/>
    <w:rsid w:val="009A2CC3"/>
    <w:rsid w:val="00A10D60"/>
    <w:rsid w:val="00A90A85"/>
    <w:rsid w:val="00B00593"/>
    <w:rsid w:val="00B97FD9"/>
    <w:rsid w:val="00BA1F41"/>
    <w:rsid w:val="00BA761A"/>
    <w:rsid w:val="00C46B3C"/>
    <w:rsid w:val="00D0050D"/>
    <w:rsid w:val="00D25F26"/>
    <w:rsid w:val="00D44CDE"/>
    <w:rsid w:val="00D90DA5"/>
    <w:rsid w:val="00DC4A66"/>
    <w:rsid w:val="00EA3AEC"/>
    <w:rsid w:val="00F06FC7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3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7A3BA9"/>
  </w:style>
  <w:style w:type="paragraph" w:styleId="Akapitzlist">
    <w:name w:val="List Paragraph"/>
    <w:basedOn w:val="Normalny"/>
    <w:uiPriority w:val="34"/>
    <w:qFormat/>
    <w:rsid w:val="00BA7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3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7A3BA9"/>
  </w:style>
  <w:style w:type="paragraph" w:styleId="Akapitzlist">
    <w:name w:val="List Paragraph"/>
    <w:basedOn w:val="Normalny"/>
    <w:uiPriority w:val="34"/>
    <w:qFormat/>
    <w:rsid w:val="00BA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Tomek</cp:lastModifiedBy>
  <cp:revision>3</cp:revision>
  <cp:lastPrinted>2018-07-20T06:05:00Z</cp:lastPrinted>
  <dcterms:created xsi:type="dcterms:W3CDTF">2022-08-02T08:20:00Z</dcterms:created>
  <dcterms:modified xsi:type="dcterms:W3CDTF">2022-08-17T08:08:00Z</dcterms:modified>
</cp:coreProperties>
</file>