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CB4159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8</w:t>
      </w:r>
      <w:bookmarkStart w:id="0" w:name="_GoBack"/>
      <w:bookmarkEnd w:id="0"/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6D35A2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WOA.271.2</w:t>
      </w:r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Przystępując do postępowania o udzielenie zamówienia publicznego pn „</w:t>
      </w:r>
      <w:r w:rsidR="006D35A2" w:rsidRPr="006D35A2">
        <w:rPr>
          <w:rFonts w:ascii="Times New Roman" w:hAnsi="Times New Roman" w:cs="Times New Roman"/>
          <w:b/>
          <w:sz w:val="24"/>
          <w:szCs w:val="24"/>
        </w:rPr>
        <w:t>Zagospodarowanie terenu przy ulicy Tarnowskiego w Warcie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3C20DC"/>
    <w:rsid w:val="004F503C"/>
    <w:rsid w:val="006D35A2"/>
    <w:rsid w:val="00904264"/>
    <w:rsid w:val="00BE0F69"/>
    <w:rsid w:val="00CB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9</cp:revision>
  <dcterms:created xsi:type="dcterms:W3CDTF">2021-10-28T08:55:00Z</dcterms:created>
  <dcterms:modified xsi:type="dcterms:W3CDTF">2022-02-07T08:08:00Z</dcterms:modified>
</cp:coreProperties>
</file>