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E1" w:rsidRPr="00592BED" w:rsidRDefault="00592BED" w:rsidP="002B0FE1">
      <w:pPr>
        <w:pStyle w:val="Tekstpodstawowy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2BED">
        <w:rPr>
          <w:rFonts w:ascii="Times New Roman" w:hAnsi="Times New Roman" w:cs="Times New Roman"/>
          <w:sz w:val="24"/>
          <w:szCs w:val="24"/>
        </w:rPr>
        <w:t>UCHWAŁA NR LIX/330/18</w:t>
      </w:r>
    </w:p>
    <w:p w:rsidR="002B0FE1" w:rsidRPr="00592BED" w:rsidRDefault="00592BED" w:rsidP="002B0FE1">
      <w:pPr>
        <w:pStyle w:val="Tekstpodstawowy"/>
        <w:jc w:val="center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>RADY GMINY I MIASTA W WARCIE</w:t>
      </w:r>
    </w:p>
    <w:p w:rsidR="002B0FE1" w:rsidRPr="00592BED" w:rsidRDefault="002B0FE1" w:rsidP="002B0FE1">
      <w:pPr>
        <w:pStyle w:val="Tekstpodstawowy"/>
        <w:jc w:val="center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z dnia </w:t>
      </w:r>
      <w:r w:rsidR="00592BED" w:rsidRPr="00592BED">
        <w:rPr>
          <w:rFonts w:ascii="Times New Roman" w:hAnsi="Times New Roman" w:cs="Times New Roman"/>
          <w:sz w:val="24"/>
          <w:szCs w:val="24"/>
        </w:rPr>
        <w:t>24 MAJA 2018 ROKU</w:t>
      </w:r>
    </w:p>
    <w:p w:rsidR="002B0FE1" w:rsidRPr="00592BED" w:rsidRDefault="002B0FE1" w:rsidP="002B0FE1">
      <w:pPr>
        <w:pStyle w:val="Tekstpodstawowy"/>
        <w:jc w:val="center"/>
        <w:rPr>
          <w:rFonts w:ascii="Times New Roman" w:hAnsi="Times New Roman" w:cs="Times New Roman"/>
          <w:sz w:val="24"/>
          <w:szCs w:val="24"/>
        </w:rPr>
      </w:pPr>
    </w:p>
    <w:p w:rsidR="002B0FE1" w:rsidRPr="00592BED" w:rsidRDefault="002B0FE1" w:rsidP="002B0FE1">
      <w:pPr>
        <w:pStyle w:val="Tekstpodstawowy"/>
        <w:jc w:val="center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>w sprawie zmiany miejscowego planu zagospodaro</w:t>
      </w:r>
      <w:r w:rsidR="00F815B6" w:rsidRPr="00592BED">
        <w:rPr>
          <w:rFonts w:ascii="Times New Roman" w:hAnsi="Times New Roman" w:cs="Times New Roman"/>
          <w:sz w:val="24"/>
          <w:szCs w:val="24"/>
        </w:rPr>
        <w:t>wania przestrzennego dla obszaru we wsi Ostrów Warcki</w:t>
      </w:r>
      <w:r w:rsidRPr="00592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FE1" w:rsidRPr="00592BED" w:rsidRDefault="002B0FE1" w:rsidP="002B0F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FE1" w:rsidRPr="00592BED" w:rsidRDefault="002B0FE1" w:rsidP="002B0FE1">
      <w:pPr>
        <w:pStyle w:val="Tekstpodstawowy2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          Na podstawie art. 15 ust.2, art. 20 ust.1 i art. 29 ustawy z dnia 27 marca 2003 r. o</w:t>
      </w:r>
      <w:r w:rsidR="00391502" w:rsidRPr="00592BED">
        <w:rPr>
          <w:rFonts w:ascii="Times New Roman" w:hAnsi="Times New Roman" w:cs="Times New Roman"/>
          <w:sz w:val="24"/>
          <w:szCs w:val="24"/>
        </w:rPr>
        <w:t> </w:t>
      </w:r>
      <w:r w:rsidRPr="00592BED">
        <w:rPr>
          <w:rFonts w:ascii="Times New Roman" w:hAnsi="Times New Roman" w:cs="Times New Roman"/>
          <w:sz w:val="24"/>
          <w:szCs w:val="24"/>
        </w:rPr>
        <w:t>planowaniu i zagospodarowaniu przestrzennym (t.</w:t>
      </w:r>
      <w:r w:rsidR="00223923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Pr="00592BED">
        <w:rPr>
          <w:rFonts w:ascii="Times New Roman" w:hAnsi="Times New Roman" w:cs="Times New Roman"/>
          <w:sz w:val="24"/>
          <w:szCs w:val="24"/>
        </w:rPr>
        <w:t>j. Dz.U. z 2017 r. poz. 1073</w:t>
      </w:r>
      <w:r w:rsidR="00391502" w:rsidRPr="00592BED">
        <w:rPr>
          <w:rFonts w:ascii="Times New Roman" w:hAnsi="Times New Roman" w:cs="Times New Roman"/>
          <w:sz w:val="24"/>
          <w:szCs w:val="24"/>
        </w:rPr>
        <w:t xml:space="preserve">, </w:t>
      </w:r>
      <w:r w:rsidR="00391502" w:rsidRPr="00592BED">
        <w:rPr>
          <w:rFonts w:ascii="Times New Roman" w:hAnsi="Times New Roman" w:cs="Times New Roman"/>
          <w:color w:val="000000"/>
          <w:sz w:val="24"/>
          <w:szCs w:val="24"/>
        </w:rPr>
        <w:t>poz. 1566</w:t>
      </w:r>
      <w:r w:rsidRPr="00592BED">
        <w:rPr>
          <w:rFonts w:ascii="Times New Roman" w:hAnsi="Times New Roman" w:cs="Times New Roman"/>
          <w:sz w:val="24"/>
          <w:szCs w:val="24"/>
        </w:rPr>
        <w:t>) oraz art. 18 ust.2 pkt 5 i art. 40 ust.1 ustawy z dnia 8 marca 1990 r. o samorządzie gminnym (</w:t>
      </w:r>
      <w:r w:rsidR="00391502" w:rsidRPr="00592BED">
        <w:rPr>
          <w:rFonts w:ascii="Times New Roman" w:hAnsi="Times New Roman" w:cs="Times New Roman"/>
          <w:sz w:val="24"/>
          <w:szCs w:val="24"/>
        </w:rPr>
        <w:t>tekst jednolity: Dz. U. z 2017 r. poz. 1875, poz. 2232, poz. 130</w:t>
      </w:r>
      <w:r w:rsidRPr="00592BED">
        <w:rPr>
          <w:rFonts w:ascii="Times New Roman" w:hAnsi="Times New Roman" w:cs="Times New Roman"/>
          <w:sz w:val="24"/>
          <w:szCs w:val="24"/>
        </w:rPr>
        <w:t xml:space="preserve">) w nawiązaniu do uchwały Nr </w:t>
      </w:r>
      <w:r w:rsidR="00102AFA" w:rsidRPr="00592BED">
        <w:rPr>
          <w:rFonts w:ascii="Times New Roman" w:hAnsi="Times New Roman" w:cs="Times New Roman"/>
          <w:sz w:val="24"/>
          <w:szCs w:val="24"/>
        </w:rPr>
        <w:t xml:space="preserve">LIV/299/18 Rady Gminy i Miasta Warta z dnia 24 stycznia 2018 r. </w:t>
      </w:r>
      <w:r w:rsidR="000A4A7B" w:rsidRPr="00592BED">
        <w:rPr>
          <w:rFonts w:ascii="Times New Roman" w:hAnsi="Times New Roman" w:cs="Times New Roman"/>
          <w:sz w:val="24"/>
          <w:szCs w:val="24"/>
        </w:rPr>
        <w:t>w sprawie przystąpienia do sporządzania zmiany miejscowego planu zagospodarowania przestrzennego dla obszaru we wsi Ostrów Warcki w części dotyczącej treści § 14 pkt 2 lit.</w:t>
      </w:r>
      <w:r w:rsidR="00223923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0A4A7B" w:rsidRPr="00592BED">
        <w:rPr>
          <w:rFonts w:ascii="Times New Roman" w:hAnsi="Times New Roman" w:cs="Times New Roman"/>
          <w:sz w:val="24"/>
          <w:szCs w:val="24"/>
        </w:rPr>
        <w:t>a</w:t>
      </w:r>
      <w:r w:rsidR="006D164A" w:rsidRPr="00592BED">
        <w:rPr>
          <w:rFonts w:ascii="Times New Roman" w:hAnsi="Times New Roman" w:cs="Times New Roman"/>
          <w:sz w:val="24"/>
          <w:szCs w:val="24"/>
        </w:rPr>
        <w:t>, tiret pierwsze</w:t>
      </w:r>
      <w:r w:rsidR="000A4A7B" w:rsidRPr="00592BED">
        <w:rPr>
          <w:rFonts w:ascii="Times New Roman" w:hAnsi="Times New Roman" w:cs="Times New Roman"/>
          <w:sz w:val="24"/>
          <w:szCs w:val="24"/>
        </w:rPr>
        <w:t>. Rada</w:t>
      </w:r>
      <w:r w:rsidRPr="00592BED">
        <w:rPr>
          <w:rFonts w:ascii="Times New Roman" w:hAnsi="Times New Roman" w:cs="Times New Roman"/>
          <w:sz w:val="24"/>
          <w:szCs w:val="24"/>
        </w:rPr>
        <w:t xml:space="preserve"> Gminy </w:t>
      </w:r>
      <w:r w:rsidR="000A4A7B" w:rsidRPr="00592BED">
        <w:rPr>
          <w:rFonts w:ascii="Times New Roman" w:hAnsi="Times New Roman" w:cs="Times New Roman"/>
          <w:sz w:val="24"/>
          <w:szCs w:val="24"/>
        </w:rPr>
        <w:t>i</w:t>
      </w:r>
      <w:r w:rsidR="00391502" w:rsidRPr="00592BED">
        <w:rPr>
          <w:rFonts w:ascii="Times New Roman" w:hAnsi="Times New Roman" w:cs="Times New Roman"/>
          <w:sz w:val="24"/>
          <w:szCs w:val="24"/>
        </w:rPr>
        <w:t> </w:t>
      </w:r>
      <w:r w:rsidR="000A4A7B" w:rsidRPr="00592BED">
        <w:rPr>
          <w:rFonts w:ascii="Times New Roman" w:hAnsi="Times New Roman" w:cs="Times New Roman"/>
          <w:sz w:val="24"/>
          <w:szCs w:val="24"/>
        </w:rPr>
        <w:t>Miasta w Warcie</w:t>
      </w:r>
      <w:r w:rsidRPr="00592BED">
        <w:rPr>
          <w:rFonts w:ascii="Times New Roman" w:hAnsi="Times New Roman" w:cs="Times New Roman"/>
          <w:sz w:val="24"/>
          <w:szCs w:val="24"/>
        </w:rPr>
        <w:t xml:space="preserve">  stwierdzając, że niniejsza zmiana planu nie narusza ustaleń studium uwarunkowań i kierunków zagospodarowania przestrzennego  gminy </w:t>
      </w:r>
      <w:r w:rsidR="000A4A7B" w:rsidRPr="00592BED">
        <w:rPr>
          <w:rFonts w:ascii="Times New Roman" w:hAnsi="Times New Roman" w:cs="Times New Roman"/>
          <w:sz w:val="24"/>
          <w:szCs w:val="24"/>
        </w:rPr>
        <w:t>i miasta Warta</w:t>
      </w:r>
      <w:r w:rsidRPr="00592BED">
        <w:rPr>
          <w:rFonts w:ascii="Times New Roman" w:hAnsi="Times New Roman" w:cs="Times New Roman"/>
          <w:sz w:val="24"/>
          <w:szCs w:val="24"/>
        </w:rPr>
        <w:t xml:space="preserve"> uchwala się, co następuje:</w:t>
      </w:r>
    </w:p>
    <w:p w:rsidR="002B0FE1" w:rsidRPr="00592BED" w:rsidRDefault="002B0FE1" w:rsidP="002B0FE1">
      <w:pPr>
        <w:pStyle w:val="Tekstpodstawowy2"/>
        <w:jc w:val="center"/>
        <w:rPr>
          <w:rFonts w:ascii="Times New Roman" w:hAnsi="Times New Roman" w:cs="Times New Roman"/>
          <w:sz w:val="24"/>
          <w:szCs w:val="24"/>
        </w:rPr>
      </w:pPr>
    </w:p>
    <w:p w:rsidR="002B0FE1" w:rsidRPr="00592BED" w:rsidRDefault="002B0FE1" w:rsidP="006D164A">
      <w:pPr>
        <w:pStyle w:val="Tekstpodstawowy2"/>
        <w:ind w:firstLine="708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592BED">
        <w:rPr>
          <w:rFonts w:ascii="Times New Roman" w:hAnsi="Times New Roman" w:cs="Times New Roman"/>
          <w:sz w:val="24"/>
          <w:szCs w:val="24"/>
        </w:rPr>
        <w:t xml:space="preserve">Uchwala się zmianę treści uchwały Nr </w:t>
      </w:r>
      <w:r w:rsidR="000A4A7B" w:rsidRPr="00592BED">
        <w:rPr>
          <w:rFonts w:ascii="Times New Roman" w:hAnsi="Times New Roman" w:cs="Times New Roman"/>
          <w:sz w:val="24"/>
          <w:szCs w:val="24"/>
        </w:rPr>
        <w:t>XLVIII/254/17 Rady Gminy i Miasta w</w:t>
      </w:r>
      <w:r w:rsidR="00391502" w:rsidRPr="00592BED">
        <w:rPr>
          <w:rFonts w:ascii="Times New Roman" w:hAnsi="Times New Roman" w:cs="Times New Roman"/>
          <w:sz w:val="24"/>
          <w:szCs w:val="24"/>
        </w:rPr>
        <w:t> </w:t>
      </w:r>
      <w:r w:rsidR="000A4A7B" w:rsidRPr="00592BED">
        <w:rPr>
          <w:rFonts w:ascii="Times New Roman" w:hAnsi="Times New Roman" w:cs="Times New Roman"/>
          <w:sz w:val="24"/>
          <w:szCs w:val="24"/>
        </w:rPr>
        <w:t>Warcie z dnia 29 sierpnia 2017 r. w sprawie uchwalenia miejscowego planu zagospodarowania przestrzennego dla obszaru we wsi Ostrów Warcki, gmina Warta w</w:t>
      </w:r>
      <w:r w:rsidR="00391502" w:rsidRPr="00592BED">
        <w:rPr>
          <w:rFonts w:ascii="Times New Roman" w:hAnsi="Times New Roman" w:cs="Times New Roman"/>
          <w:sz w:val="24"/>
          <w:szCs w:val="24"/>
        </w:rPr>
        <w:t> </w:t>
      </w:r>
      <w:r w:rsidR="000A4A7B" w:rsidRPr="00592BED">
        <w:rPr>
          <w:rFonts w:ascii="Times New Roman" w:hAnsi="Times New Roman" w:cs="Times New Roman"/>
          <w:sz w:val="24"/>
          <w:szCs w:val="24"/>
        </w:rPr>
        <w:t>części dotyczącej treści § 14 pkt 2 lit.</w:t>
      </w:r>
      <w:r w:rsidR="00102AFA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0A4A7B" w:rsidRPr="00592BED">
        <w:rPr>
          <w:rFonts w:ascii="Times New Roman" w:hAnsi="Times New Roman" w:cs="Times New Roman"/>
          <w:sz w:val="24"/>
          <w:szCs w:val="24"/>
        </w:rPr>
        <w:t>a</w:t>
      </w:r>
      <w:r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F815B6" w:rsidRPr="00592BED">
        <w:rPr>
          <w:rFonts w:ascii="Times New Roman" w:hAnsi="Times New Roman" w:cs="Times New Roman"/>
          <w:sz w:val="24"/>
          <w:szCs w:val="24"/>
        </w:rPr>
        <w:t xml:space="preserve">tiret pierwsze </w:t>
      </w:r>
      <w:r w:rsidRPr="00592BED">
        <w:rPr>
          <w:rFonts w:ascii="Times New Roman" w:hAnsi="Times New Roman" w:cs="Times New Roman"/>
          <w:sz w:val="24"/>
          <w:szCs w:val="24"/>
        </w:rPr>
        <w:t xml:space="preserve">uchwały </w:t>
      </w:r>
      <w:r w:rsidR="00F815B6" w:rsidRPr="00592BED">
        <w:rPr>
          <w:rFonts w:ascii="Times New Roman" w:hAnsi="Times New Roman" w:cs="Times New Roman"/>
          <w:sz w:val="24"/>
          <w:szCs w:val="24"/>
        </w:rPr>
        <w:t>określające</w:t>
      </w:r>
      <w:r w:rsidR="00557321" w:rsidRPr="00592BED">
        <w:rPr>
          <w:rFonts w:ascii="Times New Roman" w:hAnsi="Times New Roman" w:cs="Times New Roman"/>
          <w:sz w:val="24"/>
          <w:szCs w:val="24"/>
        </w:rPr>
        <w:t>j</w:t>
      </w:r>
      <w:r w:rsidR="00F815B6" w:rsidRPr="00592BED">
        <w:rPr>
          <w:rFonts w:ascii="Times New Roman" w:hAnsi="Times New Roman" w:cs="Times New Roman"/>
          <w:sz w:val="24"/>
          <w:szCs w:val="24"/>
        </w:rPr>
        <w:t xml:space="preserve"> wysokość budynków usługowych na terenach oznaczonych symbolami 2UT, </w:t>
      </w:r>
      <w:r w:rsidR="00557321" w:rsidRPr="00592BED">
        <w:rPr>
          <w:rFonts w:ascii="Times New Roman" w:hAnsi="Times New Roman" w:cs="Times New Roman"/>
          <w:sz w:val="24"/>
          <w:szCs w:val="24"/>
        </w:rPr>
        <w:t>4UT i 5UT</w:t>
      </w:r>
      <w:r w:rsidR="003C7A99" w:rsidRPr="00592BED">
        <w:rPr>
          <w:rFonts w:ascii="Times New Roman" w:hAnsi="Times New Roman" w:cs="Times New Roman"/>
          <w:sz w:val="24"/>
          <w:szCs w:val="24"/>
        </w:rPr>
        <w:t>.</w:t>
      </w:r>
    </w:p>
    <w:p w:rsidR="003C7A99" w:rsidRPr="00592BED" w:rsidRDefault="003C7A99" w:rsidP="003C7A99">
      <w:pPr>
        <w:pStyle w:val="Tekstpodstawowy2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         2.   Integralną częścią zmiany planu są: </w:t>
      </w:r>
    </w:p>
    <w:p w:rsidR="002B0FE1" w:rsidRPr="00592BED" w:rsidRDefault="002B0FE1" w:rsidP="002B0FE1">
      <w:pPr>
        <w:pStyle w:val="Tekstpodstawowy2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1) rozstrzygnięcie o sposobie rozpatrzenia uwag wniesionych do projektu zmiany planu podczas wyłożenia do publicznego wglądu – stanowiące załącznik Nr 1 do uchwały; </w:t>
      </w:r>
    </w:p>
    <w:p w:rsidR="002B0FE1" w:rsidRPr="00592BED" w:rsidRDefault="002B0FE1" w:rsidP="002B0FE1">
      <w:pPr>
        <w:pStyle w:val="Tekstpodstawowy2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>2)   rozstrzygnięcie  o sposobie realizacji zapisanych w zmianie planu inwestycji z zakresu infrastruktury technicznej, które nale</w:t>
      </w:r>
      <w:r w:rsidR="00391502" w:rsidRPr="00592BED">
        <w:rPr>
          <w:rFonts w:ascii="Times New Roman" w:hAnsi="Times New Roman" w:cs="Times New Roman"/>
          <w:sz w:val="24"/>
          <w:szCs w:val="24"/>
        </w:rPr>
        <w:t>ż</w:t>
      </w:r>
      <w:r w:rsidRPr="00592BED">
        <w:rPr>
          <w:rFonts w:ascii="Times New Roman" w:hAnsi="Times New Roman" w:cs="Times New Roman"/>
          <w:sz w:val="24"/>
          <w:szCs w:val="24"/>
        </w:rPr>
        <w:t xml:space="preserve">ą do zadań własnych gminy oraz zasadach ich finansowania – stanowiące załącznik Nr 2 do uchwały;      </w:t>
      </w:r>
    </w:p>
    <w:p w:rsidR="002B0FE1" w:rsidRPr="00592BED" w:rsidRDefault="002B0FE1" w:rsidP="002B0FE1">
      <w:pPr>
        <w:pStyle w:val="Tekstpodstawowy2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3)  rysunek planu pozostaje w niezmienionym kształcie zgodnie z załącznikiem nr 1 do uchwały Nr </w:t>
      </w:r>
      <w:r w:rsidR="000A4A7B" w:rsidRPr="00592BED">
        <w:rPr>
          <w:rFonts w:ascii="Times New Roman" w:hAnsi="Times New Roman" w:cs="Times New Roman"/>
          <w:sz w:val="24"/>
          <w:szCs w:val="24"/>
        </w:rPr>
        <w:t>XLVIII/254/17 Rady Gminy i Miasta w Warcie z dnia 29 sierpnia 2017 r. (publikacja: Dz.</w:t>
      </w:r>
      <w:r w:rsidR="00102AFA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0A4A7B" w:rsidRPr="00592BED">
        <w:rPr>
          <w:rFonts w:ascii="Times New Roman" w:hAnsi="Times New Roman" w:cs="Times New Roman"/>
          <w:sz w:val="24"/>
          <w:szCs w:val="24"/>
        </w:rPr>
        <w:t>U.</w:t>
      </w:r>
      <w:r w:rsidR="00102AFA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0A4A7B" w:rsidRPr="00592BED">
        <w:rPr>
          <w:rFonts w:ascii="Times New Roman" w:hAnsi="Times New Roman" w:cs="Times New Roman"/>
          <w:sz w:val="24"/>
          <w:szCs w:val="24"/>
        </w:rPr>
        <w:t>W.</w:t>
      </w:r>
      <w:r w:rsidR="00102AFA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0A4A7B" w:rsidRPr="00592BED">
        <w:rPr>
          <w:rFonts w:ascii="Times New Roman" w:hAnsi="Times New Roman" w:cs="Times New Roman"/>
          <w:sz w:val="24"/>
          <w:szCs w:val="24"/>
        </w:rPr>
        <w:t>Ł. z 2017 r. poz. 3927 z dnia 19.09.2017 r.).</w:t>
      </w:r>
    </w:p>
    <w:p w:rsidR="006D164A" w:rsidRPr="00592BED" w:rsidRDefault="006D164A" w:rsidP="006D164A">
      <w:pPr>
        <w:pStyle w:val="Tekstpodstawowy2"/>
        <w:ind w:firstLine="426"/>
        <w:rPr>
          <w:rFonts w:ascii="Times New Roman" w:hAnsi="Times New Roman" w:cs="Times New Roman"/>
          <w:sz w:val="24"/>
          <w:szCs w:val="24"/>
        </w:rPr>
      </w:pPr>
    </w:p>
    <w:p w:rsidR="002B0FE1" w:rsidRPr="00592BED" w:rsidRDefault="002B0FE1" w:rsidP="006D164A">
      <w:pPr>
        <w:pStyle w:val="Tekstpodstawowy2"/>
        <w:ind w:firstLine="709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b/>
          <w:bCs/>
          <w:sz w:val="24"/>
          <w:szCs w:val="24"/>
        </w:rPr>
        <w:t>§ 2.</w:t>
      </w:r>
      <w:r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0A4A7B" w:rsidRPr="00592BED">
        <w:rPr>
          <w:rFonts w:ascii="Times New Roman" w:hAnsi="Times New Roman" w:cs="Times New Roman"/>
          <w:sz w:val="24"/>
          <w:szCs w:val="24"/>
        </w:rPr>
        <w:t xml:space="preserve">§ 14 pkt 2 </w:t>
      </w:r>
      <w:proofErr w:type="spellStart"/>
      <w:r w:rsidR="000A4A7B" w:rsidRPr="00592BED">
        <w:rPr>
          <w:rFonts w:ascii="Times New Roman" w:hAnsi="Times New Roman" w:cs="Times New Roman"/>
          <w:sz w:val="24"/>
          <w:szCs w:val="24"/>
        </w:rPr>
        <w:t>lit.a</w:t>
      </w:r>
      <w:proofErr w:type="spellEnd"/>
      <w:r w:rsidR="000A4A7B" w:rsidRPr="00592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5B6" w:rsidRPr="00592BED">
        <w:rPr>
          <w:rFonts w:ascii="Times New Roman" w:hAnsi="Times New Roman" w:cs="Times New Roman"/>
          <w:sz w:val="24"/>
          <w:szCs w:val="24"/>
        </w:rPr>
        <w:t>tiret</w:t>
      </w:r>
      <w:proofErr w:type="spellEnd"/>
      <w:r w:rsidR="00F815B6" w:rsidRPr="00592BED">
        <w:rPr>
          <w:rFonts w:ascii="Times New Roman" w:hAnsi="Times New Roman" w:cs="Times New Roman"/>
          <w:sz w:val="24"/>
          <w:szCs w:val="24"/>
        </w:rPr>
        <w:t xml:space="preserve"> pierwsze </w:t>
      </w:r>
      <w:r w:rsidRPr="00592BED">
        <w:rPr>
          <w:rFonts w:ascii="Times New Roman" w:hAnsi="Times New Roman" w:cs="Times New Roman"/>
          <w:sz w:val="24"/>
          <w:szCs w:val="24"/>
        </w:rPr>
        <w:t xml:space="preserve">zmiany miejscowego planu zagospodarowania przestrzennego </w:t>
      </w:r>
      <w:r w:rsidR="000A4A7B" w:rsidRPr="00592BED">
        <w:rPr>
          <w:rFonts w:ascii="Times New Roman" w:hAnsi="Times New Roman" w:cs="Times New Roman"/>
          <w:sz w:val="24"/>
          <w:szCs w:val="24"/>
        </w:rPr>
        <w:t xml:space="preserve">dla obszaru we wsi Ostrów Warcki, gmina Warta </w:t>
      </w:r>
      <w:r w:rsidRPr="00592BED">
        <w:rPr>
          <w:rFonts w:ascii="Times New Roman" w:hAnsi="Times New Roman" w:cs="Times New Roman"/>
          <w:sz w:val="24"/>
          <w:szCs w:val="24"/>
        </w:rPr>
        <w:t xml:space="preserve">otrzymuje brzmienie: </w:t>
      </w:r>
    </w:p>
    <w:p w:rsidR="002B0FE1" w:rsidRPr="00592BED" w:rsidRDefault="002B0FE1" w:rsidP="002B0FE1">
      <w:pPr>
        <w:pStyle w:val="Tekstpodstawowy"/>
        <w:widowControl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„ </w:t>
      </w:r>
      <w:r w:rsidR="00F815B6" w:rsidRPr="00592BED">
        <w:rPr>
          <w:rFonts w:ascii="Times New Roman" w:hAnsi="Times New Roman" w:cs="Times New Roman"/>
          <w:sz w:val="24"/>
          <w:szCs w:val="24"/>
        </w:rPr>
        <w:t>– budynki usługowe: 2 kondygnacje nadziemne, do 8,</w:t>
      </w:r>
      <w:r w:rsidR="001E533B" w:rsidRPr="00592BED">
        <w:rPr>
          <w:rFonts w:ascii="Times New Roman" w:hAnsi="Times New Roman" w:cs="Times New Roman"/>
          <w:sz w:val="24"/>
          <w:szCs w:val="24"/>
        </w:rPr>
        <w:t>0</w:t>
      </w:r>
      <w:r w:rsidR="00F815B6" w:rsidRPr="00592BED">
        <w:rPr>
          <w:rFonts w:ascii="Times New Roman" w:hAnsi="Times New Roman" w:cs="Times New Roman"/>
          <w:sz w:val="24"/>
          <w:szCs w:val="24"/>
        </w:rPr>
        <w:t xml:space="preserve"> m</w:t>
      </w:r>
      <w:r w:rsidR="00F815B6" w:rsidRPr="00592BED">
        <w:rPr>
          <w:rFonts w:ascii="Times New Roman" w:hAnsi="Times New Roman" w:cs="Times New Roman"/>
          <w:b w:val="0"/>
          <w:sz w:val="24"/>
          <w:szCs w:val="24"/>
        </w:rPr>
        <w:t>”</w:t>
      </w:r>
    </w:p>
    <w:p w:rsidR="002B0FE1" w:rsidRPr="00592BED" w:rsidRDefault="002B0FE1" w:rsidP="002B0FE1">
      <w:pPr>
        <w:pStyle w:val="Tekstpodstawowy2"/>
        <w:rPr>
          <w:rFonts w:ascii="Times New Roman" w:hAnsi="Times New Roman" w:cs="Times New Roman"/>
          <w:sz w:val="24"/>
          <w:szCs w:val="24"/>
        </w:rPr>
      </w:pPr>
    </w:p>
    <w:p w:rsidR="002B0FE1" w:rsidRPr="00592BED" w:rsidRDefault="002B0FE1" w:rsidP="006D164A">
      <w:pPr>
        <w:pStyle w:val="Tekstpodstawowy2"/>
        <w:ind w:firstLine="708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592BED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0904C1" w:rsidRPr="00592BED">
        <w:rPr>
          <w:rFonts w:ascii="Times New Roman" w:hAnsi="Times New Roman" w:cs="Times New Roman"/>
          <w:sz w:val="24"/>
          <w:szCs w:val="24"/>
        </w:rPr>
        <w:t>Burmistrzowi Gminy i Miasta Warta.</w:t>
      </w:r>
    </w:p>
    <w:p w:rsidR="006D164A" w:rsidRPr="00592BED" w:rsidRDefault="006D164A" w:rsidP="006D164A">
      <w:pPr>
        <w:pStyle w:val="Tekstpodstawowy2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B0FE1" w:rsidRPr="00592BED" w:rsidRDefault="002B0FE1" w:rsidP="006D164A">
      <w:pPr>
        <w:pStyle w:val="Tekstpodstawowy2"/>
        <w:ind w:firstLine="708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592BED">
        <w:rPr>
          <w:rFonts w:ascii="Times New Roman" w:hAnsi="Times New Roman" w:cs="Times New Roman"/>
          <w:bCs/>
          <w:sz w:val="24"/>
          <w:szCs w:val="24"/>
        </w:rPr>
        <w:t xml:space="preserve">Uchwała podlega ogłoszeniu w Dzienniku Urzędowym Województwa Łódzkiego, publikacji na stronie internetowej Urzędu Gminy </w:t>
      </w:r>
      <w:r w:rsidR="000904C1" w:rsidRPr="00592BED">
        <w:rPr>
          <w:rFonts w:ascii="Times New Roman" w:hAnsi="Times New Roman" w:cs="Times New Roman"/>
          <w:bCs/>
          <w:sz w:val="24"/>
          <w:szCs w:val="24"/>
        </w:rPr>
        <w:t>i Miasta Warta</w:t>
      </w:r>
      <w:r w:rsidRPr="00592BED">
        <w:rPr>
          <w:rFonts w:ascii="Times New Roman" w:hAnsi="Times New Roman" w:cs="Times New Roman"/>
          <w:bCs/>
          <w:sz w:val="24"/>
          <w:szCs w:val="24"/>
        </w:rPr>
        <w:t xml:space="preserve"> oraz poprzez rozplakatowanie na tablicach ogłoszeń Urzędu Gminy </w:t>
      </w:r>
      <w:r w:rsidR="000904C1" w:rsidRPr="00592BED">
        <w:rPr>
          <w:rFonts w:ascii="Times New Roman" w:hAnsi="Times New Roman" w:cs="Times New Roman"/>
          <w:bCs/>
          <w:sz w:val="24"/>
          <w:szCs w:val="24"/>
        </w:rPr>
        <w:t>i Miasta Warty</w:t>
      </w:r>
      <w:r w:rsidRPr="00592BE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B0FE1" w:rsidRPr="00592BED" w:rsidRDefault="002B0FE1" w:rsidP="002B0FE1">
      <w:pPr>
        <w:pStyle w:val="Tekstpodstawowy2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2B0FE1" w:rsidRDefault="006D164A" w:rsidP="006D164A">
      <w:pPr>
        <w:pStyle w:val="Tekstpodstawowy2"/>
        <w:ind w:firstLine="708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2B0FE1" w:rsidRPr="00592BED">
        <w:rPr>
          <w:rFonts w:ascii="Times New Roman" w:hAnsi="Times New Roman" w:cs="Times New Roman"/>
          <w:b/>
          <w:bCs/>
          <w:sz w:val="24"/>
          <w:szCs w:val="24"/>
        </w:rPr>
        <w:t xml:space="preserve"> 5. </w:t>
      </w:r>
      <w:r w:rsidR="002B0FE1" w:rsidRPr="00592BED">
        <w:rPr>
          <w:rFonts w:ascii="Times New Roman" w:hAnsi="Times New Roman" w:cs="Times New Roman"/>
          <w:sz w:val="24"/>
          <w:szCs w:val="24"/>
        </w:rPr>
        <w:t>Uchwała wchodzi w życie po upływie 14 dni od jej ogłoszenia w Dzienniku Urzędowym Województwa Łódzkiego.</w:t>
      </w:r>
    </w:p>
    <w:p w:rsidR="00592BED" w:rsidRPr="00592BED" w:rsidRDefault="00592BED" w:rsidP="006D164A">
      <w:pPr>
        <w:pStyle w:val="Tekstpodstawowy2"/>
        <w:ind w:firstLine="708"/>
        <w:rPr>
          <w:rFonts w:ascii="Times New Roman" w:hAnsi="Times New Roman" w:cs="Times New Roman"/>
          <w:sz w:val="24"/>
          <w:szCs w:val="24"/>
        </w:rPr>
      </w:pPr>
    </w:p>
    <w:p w:rsidR="00E40A21" w:rsidRDefault="00592BED" w:rsidP="00592BED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 Rady</w:t>
      </w:r>
    </w:p>
    <w:p w:rsidR="00592BED" w:rsidRPr="00592BED" w:rsidRDefault="00592BED" w:rsidP="00592BED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Grzegorz Kopacki</w:t>
      </w:r>
    </w:p>
    <w:p w:rsidR="003A3D34" w:rsidRPr="00592BED" w:rsidRDefault="000904C1">
      <w:pPr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</w:p>
    <w:p w:rsidR="003A3D34" w:rsidRPr="00592BED" w:rsidRDefault="003A3D34" w:rsidP="003A3D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BED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3A3D34" w:rsidRPr="00592BED" w:rsidRDefault="00CD32D8" w:rsidP="006D164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3A3D34" w:rsidRPr="00592BED">
        <w:rPr>
          <w:rFonts w:ascii="Times New Roman" w:hAnsi="Times New Roman" w:cs="Times New Roman"/>
          <w:sz w:val="24"/>
          <w:szCs w:val="24"/>
        </w:rPr>
        <w:t>iniejsza zmiana dotyczy miejscowego planu zagospodarowania przestrzennego uchwalonego przez Radę Gminy i Miasta w Warcie uchwałą Nr XLVIII/254/17 z dnia 29 sierpnia 2017 r. (publikacja: Dz.</w:t>
      </w:r>
      <w:r w:rsidR="006D164A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3A3D34" w:rsidRPr="00592BED">
        <w:rPr>
          <w:rFonts w:ascii="Times New Roman" w:hAnsi="Times New Roman" w:cs="Times New Roman"/>
          <w:sz w:val="24"/>
          <w:szCs w:val="24"/>
        </w:rPr>
        <w:t>U.</w:t>
      </w:r>
      <w:r w:rsidR="006D164A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3A3D34" w:rsidRPr="00592BED">
        <w:rPr>
          <w:rFonts w:ascii="Times New Roman" w:hAnsi="Times New Roman" w:cs="Times New Roman"/>
          <w:sz w:val="24"/>
          <w:szCs w:val="24"/>
        </w:rPr>
        <w:t>W.</w:t>
      </w:r>
      <w:r w:rsidR="006D164A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3A3D34" w:rsidRPr="00592BED">
        <w:rPr>
          <w:rFonts w:ascii="Times New Roman" w:hAnsi="Times New Roman" w:cs="Times New Roman"/>
          <w:sz w:val="24"/>
          <w:szCs w:val="24"/>
        </w:rPr>
        <w:t>Ł. z 2017 r. poz. 3927 z dnia 19.09.2017 r.).w sprawie zmiany miejscowego planu zagospodarowania przestrzennego dla obszaru we wsi Ostrów Warcki . Obejmuje tylko  treść § 14 pkt 2 lit.</w:t>
      </w:r>
      <w:r w:rsidR="006D164A"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3A3D34" w:rsidRPr="00592BED">
        <w:rPr>
          <w:rFonts w:ascii="Times New Roman" w:hAnsi="Times New Roman" w:cs="Times New Roman"/>
          <w:sz w:val="24"/>
          <w:szCs w:val="24"/>
        </w:rPr>
        <w:t>a tiret pierwsze uchwały określającej wysokość obiektów usługowych na terenach oznaczonych symbolami 2UT, 4UT i 5UT. Plan ten sporządzono dla umożliwienia inwestowania na terenie sąsiadującym ze zbiornikiem Je</w:t>
      </w:r>
      <w:r w:rsidR="00285FB0" w:rsidRPr="00592BED">
        <w:rPr>
          <w:rFonts w:ascii="Times New Roman" w:hAnsi="Times New Roman" w:cs="Times New Roman"/>
          <w:sz w:val="24"/>
          <w:szCs w:val="24"/>
        </w:rPr>
        <w:t>z</w:t>
      </w:r>
      <w:r w:rsidR="003A3D34" w:rsidRPr="00592BED">
        <w:rPr>
          <w:rFonts w:ascii="Times New Roman" w:hAnsi="Times New Roman" w:cs="Times New Roman"/>
          <w:sz w:val="24"/>
          <w:szCs w:val="24"/>
        </w:rPr>
        <w:t xml:space="preserve">iorsko </w:t>
      </w:r>
      <w:r w:rsidR="00285FB0" w:rsidRPr="00592BED">
        <w:rPr>
          <w:rFonts w:ascii="Times New Roman" w:hAnsi="Times New Roman" w:cs="Times New Roman"/>
          <w:sz w:val="24"/>
          <w:szCs w:val="24"/>
        </w:rPr>
        <w:t xml:space="preserve">m.in. w ramach realizacji „turystycznego zagospodarowania obrzeży zbiornika Jeziorsko. </w:t>
      </w:r>
    </w:p>
    <w:p w:rsidR="003A3D34" w:rsidRPr="00592BED" w:rsidRDefault="003A3D34" w:rsidP="006D1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Przedmiotem projektu zmiany miejscowego planu zagospodarowania przestrzennego, zgodnie z uchwałą początkową, jest korekta </w:t>
      </w:r>
      <w:r w:rsidR="00285FB0" w:rsidRPr="00592BED">
        <w:rPr>
          <w:rFonts w:ascii="Times New Roman" w:hAnsi="Times New Roman" w:cs="Times New Roman"/>
          <w:sz w:val="24"/>
          <w:szCs w:val="24"/>
        </w:rPr>
        <w:t xml:space="preserve">parametru wysokości dla budynków usługowych na terenach oznaczonych symbolami 2UT, 4UT i 5UT. Plan obowiązujący ustalił tę wysokość na 7,5 m do kalenicy i jedną kondygnację. Projekt zmiany planu określa tę wysokość na 2 kondygnacje nadziemne i 8,0 m do kalenicy, a więc zwiększa tę wysokość </w:t>
      </w:r>
      <w:r w:rsidR="00045C07" w:rsidRPr="00592BED">
        <w:rPr>
          <w:rFonts w:ascii="Times New Roman" w:hAnsi="Times New Roman" w:cs="Times New Roman"/>
          <w:sz w:val="24"/>
          <w:szCs w:val="24"/>
        </w:rPr>
        <w:t xml:space="preserve">tylko </w:t>
      </w:r>
      <w:r w:rsidR="00285FB0" w:rsidRPr="00592BED">
        <w:rPr>
          <w:rFonts w:ascii="Times New Roman" w:hAnsi="Times New Roman" w:cs="Times New Roman"/>
          <w:sz w:val="24"/>
          <w:szCs w:val="24"/>
        </w:rPr>
        <w:t>o 0,5 m. Zmiana tego zapisu</w:t>
      </w:r>
      <w:r w:rsidRPr="00592BED">
        <w:rPr>
          <w:rFonts w:ascii="Times New Roman" w:hAnsi="Times New Roman" w:cs="Times New Roman"/>
          <w:sz w:val="24"/>
          <w:szCs w:val="24"/>
        </w:rPr>
        <w:t xml:space="preserve"> jest podyktowana potrzebą </w:t>
      </w:r>
      <w:r w:rsidR="00285FB0" w:rsidRPr="00592BED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1E533B" w:rsidRPr="00592BED">
        <w:rPr>
          <w:rFonts w:ascii="Times New Roman" w:hAnsi="Times New Roman" w:cs="Times New Roman"/>
          <w:sz w:val="24"/>
          <w:szCs w:val="24"/>
        </w:rPr>
        <w:t>bazy ratownictwa wodnego, które to ma zapewnić lepsze warunki do pełnienia dyżuru i wykonywania działań ratowniczych i</w:t>
      </w:r>
      <w:r w:rsidR="006D164A" w:rsidRPr="00592BED">
        <w:rPr>
          <w:rFonts w:ascii="Times New Roman" w:hAnsi="Times New Roman" w:cs="Times New Roman"/>
          <w:sz w:val="24"/>
          <w:szCs w:val="24"/>
        </w:rPr>
        <w:t> </w:t>
      </w:r>
      <w:r w:rsidR="001E533B" w:rsidRPr="00592BED">
        <w:rPr>
          <w:rFonts w:ascii="Times New Roman" w:hAnsi="Times New Roman" w:cs="Times New Roman"/>
          <w:sz w:val="24"/>
          <w:szCs w:val="24"/>
        </w:rPr>
        <w:t>medycznych na zbiorniku Jeziorsko w związku ze zmorzonym ruchem turystycznym w</w:t>
      </w:r>
      <w:r w:rsidR="006D164A" w:rsidRPr="00592BED">
        <w:rPr>
          <w:rFonts w:ascii="Times New Roman" w:hAnsi="Times New Roman" w:cs="Times New Roman"/>
          <w:sz w:val="24"/>
          <w:szCs w:val="24"/>
        </w:rPr>
        <w:t> </w:t>
      </w:r>
      <w:r w:rsidR="001E533B" w:rsidRPr="00592BED">
        <w:rPr>
          <w:rFonts w:ascii="Times New Roman" w:hAnsi="Times New Roman" w:cs="Times New Roman"/>
          <w:sz w:val="24"/>
          <w:szCs w:val="24"/>
        </w:rPr>
        <w:t>ostatnich latach.</w:t>
      </w:r>
      <w:r w:rsidRPr="00592BED">
        <w:rPr>
          <w:rFonts w:ascii="Times New Roman" w:hAnsi="Times New Roman" w:cs="Times New Roman"/>
          <w:sz w:val="24"/>
          <w:szCs w:val="24"/>
        </w:rPr>
        <w:t xml:space="preserve"> Przed</w:t>
      </w:r>
      <w:r w:rsidR="00045C07" w:rsidRPr="00592BED">
        <w:rPr>
          <w:rFonts w:ascii="Times New Roman" w:hAnsi="Times New Roman" w:cs="Times New Roman"/>
          <w:sz w:val="24"/>
          <w:szCs w:val="24"/>
        </w:rPr>
        <w:t>miotowa zmiana jest nieznaczna</w:t>
      </w:r>
      <w:r w:rsidRPr="00592BED">
        <w:rPr>
          <w:rFonts w:ascii="Times New Roman" w:hAnsi="Times New Roman" w:cs="Times New Roman"/>
          <w:sz w:val="24"/>
          <w:szCs w:val="24"/>
        </w:rPr>
        <w:t xml:space="preserve">, nie zmienią się pozostałe części uchwały Nr </w:t>
      </w:r>
      <w:r w:rsidR="00285FB0" w:rsidRPr="00592BED">
        <w:rPr>
          <w:rFonts w:ascii="Times New Roman" w:hAnsi="Times New Roman" w:cs="Times New Roman"/>
          <w:sz w:val="24"/>
          <w:szCs w:val="24"/>
        </w:rPr>
        <w:t xml:space="preserve">XLVIII/254/17  z dnia 29 sierpnia 2017 r.  </w:t>
      </w:r>
      <w:r w:rsidRPr="00592BED">
        <w:rPr>
          <w:rFonts w:ascii="Times New Roman" w:hAnsi="Times New Roman" w:cs="Times New Roman"/>
          <w:sz w:val="24"/>
          <w:szCs w:val="24"/>
        </w:rPr>
        <w:t xml:space="preserve">włącznie z rysunkiem planu. </w:t>
      </w:r>
    </w:p>
    <w:p w:rsidR="003A3D34" w:rsidRPr="00592BED" w:rsidRDefault="003A3D34" w:rsidP="003A3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D34" w:rsidRPr="00592BED" w:rsidRDefault="003A3D34" w:rsidP="006D164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Do sporządzania zmiany planu miejscowego, o którym wyżej mowa, </w:t>
      </w:r>
      <w:r w:rsidR="00285FB0" w:rsidRPr="00592BED">
        <w:rPr>
          <w:rFonts w:ascii="Times New Roman" w:hAnsi="Times New Roman" w:cs="Times New Roman"/>
          <w:sz w:val="24"/>
          <w:szCs w:val="24"/>
        </w:rPr>
        <w:t>Burmistrz Gminy i</w:t>
      </w:r>
      <w:r w:rsidR="006D164A" w:rsidRPr="00592BED">
        <w:rPr>
          <w:rFonts w:ascii="Times New Roman" w:hAnsi="Times New Roman" w:cs="Times New Roman"/>
          <w:sz w:val="24"/>
          <w:szCs w:val="24"/>
        </w:rPr>
        <w:t> </w:t>
      </w:r>
      <w:r w:rsidR="00285FB0" w:rsidRPr="00592BED">
        <w:rPr>
          <w:rFonts w:ascii="Times New Roman" w:hAnsi="Times New Roman" w:cs="Times New Roman"/>
          <w:sz w:val="24"/>
          <w:szCs w:val="24"/>
        </w:rPr>
        <w:t>Miasta Warty</w:t>
      </w:r>
      <w:r w:rsidRPr="00592BED">
        <w:rPr>
          <w:rFonts w:ascii="Times New Roman" w:hAnsi="Times New Roman" w:cs="Times New Roman"/>
          <w:sz w:val="24"/>
          <w:szCs w:val="24"/>
        </w:rPr>
        <w:t xml:space="preserve"> przystąpił na podstawie uchwały Nr </w:t>
      </w:r>
      <w:r w:rsidR="001E533B" w:rsidRPr="00592BED">
        <w:rPr>
          <w:rFonts w:ascii="Times New Roman" w:hAnsi="Times New Roman" w:cs="Times New Roman"/>
          <w:sz w:val="24"/>
          <w:szCs w:val="24"/>
        </w:rPr>
        <w:t xml:space="preserve">LIV/299/18 </w:t>
      </w:r>
      <w:r w:rsidRPr="00592BED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285FB0" w:rsidRPr="00592BED">
        <w:rPr>
          <w:rFonts w:ascii="Times New Roman" w:hAnsi="Times New Roman" w:cs="Times New Roman"/>
          <w:sz w:val="24"/>
          <w:szCs w:val="24"/>
        </w:rPr>
        <w:t xml:space="preserve">i Miasta w Warcie z dnia </w:t>
      </w:r>
      <w:r w:rsidR="001E533B" w:rsidRPr="00592BED">
        <w:rPr>
          <w:rFonts w:ascii="Times New Roman" w:hAnsi="Times New Roman" w:cs="Times New Roman"/>
          <w:sz w:val="24"/>
          <w:szCs w:val="24"/>
        </w:rPr>
        <w:t>24 stycznia 2018 r.</w:t>
      </w:r>
    </w:p>
    <w:p w:rsidR="003A3D34" w:rsidRPr="00592BED" w:rsidRDefault="00285FB0" w:rsidP="003A3D34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BED">
        <w:rPr>
          <w:rFonts w:ascii="Times New Roman" w:hAnsi="Times New Roman" w:cs="Times New Roman"/>
          <w:color w:val="000000"/>
          <w:sz w:val="24"/>
          <w:szCs w:val="24"/>
        </w:rPr>
        <w:t>Niezwłocznie po podjęciu uchwały Burmistrz</w:t>
      </w:r>
      <w:r w:rsidR="003A3D34" w:rsidRPr="00592BED">
        <w:rPr>
          <w:rFonts w:ascii="Times New Roman" w:hAnsi="Times New Roman" w:cs="Times New Roman"/>
          <w:color w:val="000000"/>
          <w:sz w:val="24"/>
          <w:szCs w:val="24"/>
        </w:rPr>
        <w:t xml:space="preserve"> zawiadomił właściwe w sprawie organy i</w:t>
      </w:r>
      <w:r w:rsidR="006D164A" w:rsidRPr="00592BE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A3D34" w:rsidRPr="00592BED">
        <w:rPr>
          <w:rFonts w:ascii="Times New Roman" w:hAnsi="Times New Roman" w:cs="Times New Roman"/>
          <w:color w:val="000000"/>
          <w:sz w:val="24"/>
          <w:szCs w:val="24"/>
        </w:rPr>
        <w:t xml:space="preserve">jednostki o podjęciu uchwały i możliwości wnoszenia wniosków. </w:t>
      </w:r>
    </w:p>
    <w:p w:rsidR="003A3D34" w:rsidRPr="00592BED" w:rsidRDefault="003A3D34" w:rsidP="003A3D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2BED">
        <w:rPr>
          <w:rFonts w:ascii="Times New Roman" w:hAnsi="Times New Roman" w:cs="Times New Roman"/>
          <w:bCs/>
          <w:sz w:val="24"/>
          <w:szCs w:val="24"/>
        </w:rPr>
        <w:t xml:space="preserve">Obecny etap sporządzania planu to etap uzgadniania i opiniowania. </w:t>
      </w:r>
    </w:p>
    <w:p w:rsidR="003A3D34" w:rsidRPr="00592BED" w:rsidRDefault="003A3D34" w:rsidP="003A3D34">
      <w:pPr>
        <w:numPr>
          <w:ilvl w:val="1"/>
          <w:numId w:val="1"/>
        </w:numPr>
        <w:tabs>
          <w:tab w:val="num" w:pos="426"/>
        </w:tabs>
        <w:spacing w:after="0" w:line="240" w:lineRule="auto"/>
        <w:ind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BED">
        <w:rPr>
          <w:rFonts w:ascii="Times New Roman" w:hAnsi="Times New Roman" w:cs="Times New Roman"/>
          <w:b/>
          <w:sz w:val="24"/>
          <w:szCs w:val="24"/>
        </w:rPr>
        <w:t xml:space="preserve">Sposób realizacji wymogów wynikających z art. 1 ust.2-4 ustawy: </w:t>
      </w: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wymagania ładu przestrzennego, w tym urbanistyki i architektury.</w:t>
      </w:r>
      <w:r w:rsidRPr="00592BED">
        <w:rPr>
          <w:rFonts w:ascii="Times New Roman" w:hAnsi="Times New Roman" w:cs="Times New Roman"/>
          <w:sz w:val="24"/>
          <w:szCs w:val="24"/>
        </w:rPr>
        <w:t xml:space="preserve"> Projekt zmiany planu</w:t>
      </w:r>
      <w:r w:rsidR="00285FB0" w:rsidRPr="00592BED">
        <w:rPr>
          <w:rFonts w:ascii="Times New Roman" w:hAnsi="Times New Roman" w:cs="Times New Roman"/>
          <w:sz w:val="24"/>
          <w:szCs w:val="24"/>
        </w:rPr>
        <w:t xml:space="preserve"> miejscowego zmieniając ustaloną</w:t>
      </w:r>
      <w:r w:rsidRPr="00592BED">
        <w:rPr>
          <w:rFonts w:ascii="Times New Roman" w:hAnsi="Times New Roman" w:cs="Times New Roman"/>
          <w:sz w:val="24"/>
          <w:szCs w:val="24"/>
        </w:rPr>
        <w:t xml:space="preserve"> pierwotnie </w:t>
      </w:r>
      <w:r w:rsidR="00285FB0" w:rsidRPr="00592BED">
        <w:rPr>
          <w:rFonts w:ascii="Times New Roman" w:hAnsi="Times New Roman" w:cs="Times New Roman"/>
          <w:sz w:val="24"/>
          <w:szCs w:val="24"/>
        </w:rPr>
        <w:t>wysokość budynków usługowych</w:t>
      </w:r>
      <w:r w:rsidRPr="00592BED">
        <w:rPr>
          <w:rFonts w:ascii="Times New Roman" w:hAnsi="Times New Roman" w:cs="Times New Roman"/>
          <w:sz w:val="24"/>
          <w:szCs w:val="24"/>
        </w:rPr>
        <w:t xml:space="preserve"> nie spowoduje naruszenia zasad kształtowania ładu przestrzennego obszaru. </w:t>
      </w:r>
    </w:p>
    <w:p w:rsidR="003A3D34" w:rsidRPr="00592BED" w:rsidRDefault="003A3D34" w:rsidP="003A3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walory architektoniczno-krajobrazowe.</w:t>
      </w:r>
      <w:r w:rsidRPr="00592BED">
        <w:rPr>
          <w:rFonts w:ascii="Times New Roman" w:hAnsi="Times New Roman" w:cs="Times New Roman"/>
          <w:sz w:val="24"/>
          <w:szCs w:val="24"/>
        </w:rPr>
        <w:t xml:space="preserve"> Obszar objęty niniejszą zmianą planu </w:t>
      </w:r>
      <w:r w:rsidR="00285FB0" w:rsidRPr="00592BED">
        <w:rPr>
          <w:rFonts w:ascii="Times New Roman" w:hAnsi="Times New Roman" w:cs="Times New Roman"/>
          <w:sz w:val="24"/>
          <w:szCs w:val="24"/>
        </w:rPr>
        <w:t>nie jest zabudowany</w:t>
      </w:r>
      <w:r w:rsidRPr="00592BED">
        <w:rPr>
          <w:rFonts w:ascii="Times New Roman" w:hAnsi="Times New Roman" w:cs="Times New Roman"/>
          <w:sz w:val="24"/>
          <w:szCs w:val="24"/>
        </w:rPr>
        <w:t xml:space="preserve"> i zaproponowana korekta na użytek planu nie wpłynie na zmianę walorów architektoniczno-krajobrazowych obszarów nim objętych..   </w:t>
      </w:r>
    </w:p>
    <w:p w:rsidR="003A3D34" w:rsidRPr="00592BED" w:rsidRDefault="003A3D34" w:rsidP="003A3D34">
      <w:pPr>
        <w:pStyle w:val="Akapitzlist"/>
        <w:rPr>
          <w:sz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wymagania ochrony środowiska, w tym gospodarowania wodami i ochrony gruntów rolnych i leśnych.</w:t>
      </w:r>
      <w:r w:rsidRPr="00592BED">
        <w:rPr>
          <w:rFonts w:ascii="Times New Roman" w:hAnsi="Times New Roman" w:cs="Times New Roman"/>
          <w:sz w:val="24"/>
          <w:szCs w:val="24"/>
        </w:rPr>
        <w:t xml:space="preserve">  Wszelkie analizy środowiska przyrodniczego zostały wykonane w procesie sporządzania poprzedniego planu miejscowego, który obecnie podlega zmianie tylko w zakresie korekty </w:t>
      </w:r>
      <w:r w:rsidR="00285FB0" w:rsidRPr="00592BED">
        <w:rPr>
          <w:rFonts w:ascii="Times New Roman" w:hAnsi="Times New Roman" w:cs="Times New Roman"/>
          <w:sz w:val="24"/>
          <w:szCs w:val="24"/>
        </w:rPr>
        <w:t>wysokości budynków usługowych na części obszaru</w:t>
      </w:r>
      <w:r w:rsidRPr="00592BED">
        <w:rPr>
          <w:rFonts w:ascii="Times New Roman" w:hAnsi="Times New Roman" w:cs="Times New Roman"/>
          <w:sz w:val="24"/>
          <w:szCs w:val="24"/>
        </w:rPr>
        <w:t>. Nie zmienią się przyjęte w zmienianym dokumencie ustalenia w zakresie ochrony środowiska. Stosowne uzasadnienie wniosku do Regionalnego Dyrektora Ochrony Środowiska i Powiatowego Państwowego Inspektora Sanitarnego o odstąpienie od opracowywania prognozy oddziaływania na środowisko uz</w:t>
      </w:r>
      <w:r w:rsidR="005F182E" w:rsidRPr="00592BED">
        <w:rPr>
          <w:rFonts w:ascii="Times New Roman" w:hAnsi="Times New Roman" w:cs="Times New Roman"/>
          <w:sz w:val="24"/>
          <w:szCs w:val="24"/>
        </w:rPr>
        <w:t>yskało akceptację w/w organów. Ja</w:t>
      </w:r>
      <w:r w:rsidR="00CF7141" w:rsidRPr="00592BED">
        <w:rPr>
          <w:rFonts w:ascii="Times New Roman" w:hAnsi="Times New Roman" w:cs="Times New Roman"/>
          <w:sz w:val="24"/>
          <w:szCs w:val="24"/>
        </w:rPr>
        <w:t>kkolwiek obszar leż</w:t>
      </w:r>
      <w:r w:rsidR="005F182E" w:rsidRPr="00592BED">
        <w:rPr>
          <w:rFonts w:ascii="Times New Roman" w:hAnsi="Times New Roman" w:cs="Times New Roman"/>
          <w:sz w:val="24"/>
          <w:szCs w:val="24"/>
        </w:rPr>
        <w:t>y w sąsiedztwie zbiornika Jeziorsko,</w:t>
      </w:r>
      <w:r w:rsidRPr="00592BED">
        <w:rPr>
          <w:rFonts w:ascii="Times New Roman" w:hAnsi="Times New Roman" w:cs="Times New Roman"/>
          <w:sz w:val="24"/>
          <w:szCs w:val="24"/>
        </w:rPr>
        <w:t xml:space="preserve"> nie jest objęty </w:t>
      </w:r>
      <w:r w:rsidRPr="00592BED">
        <w:rPr>
          <w:rFonts w:ascii="Times New Roman" w:hAnsi="Times New Roman" w:cs="Times New Roman"/>
          <w:sz w:val="24"/>
          <w:szCs w:val="24"/>
        </w:rPr>
        <w:lastRenderedPageBreak/>
        <w:t xml:space="preserve">żadnymi formami ochrony przyrody i krajobrazu na podstawie przepisów o ochronie przyrody. </w:t>
      </w:r>
    </w:p>
    <w:p w:rsidR="003A3D34" w:rsidRPr="00592BED" w:rsidRDefault="003A3D34" w:rsidP="003A3D34">
      <w:pPr>
        <w:pStyle w:val="Akapitzlist"/>
        <w:rPr>
          <w:sz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wymagania ochrony dziedzictwa kulturowego i zabytków oraz dóbr kultury współczesnej</w:t>
      </w:r>
      <w:r w:rsidRPr="00592BED">
        <w:rPr>
          <w:rFonts w:ascii="Times New Roman" w:hAnsi="Times New Roman" w:cs="Times New Roman"/>
          <w:sz w:val="24"/>
          <w:szCs w:val="24"/>
        </w:rPr>
        <w:t xml:space="preserve">. </w:t>
      </w:r>
      <w:r w:rsidR="000F7DE4" w:rsidRPr="00592BED">
        <w:rPr>
          <w:rFonts w:ascii="Times New Roman" w:hAnsi="Times New Roman" w:cs="Times New Roman"/>
          <w:sz w:val="24"/>
          <w:szCs w:val="24"/>
        </w:rPr>
        <w:t xml:space="preserve">Nie występują na tym obszarze obiekty zabytkowe wpisane do ewidencji zabytków, jednak obszar prezentuje bogactwo zabytków archeologicznych wpisanych do wojewódzkiej ewidencji jako obszar zespołu stanowisk archeologicznych. W ramach tego zespołu w granicach obszaru objętego planem występuje 5 stanowisk archeologicznych, a dla obszaru plan formułuje stosowne ustalenia w tym zakresie dotyczące inwestycji obejmującej naruszenie stratygrafii gruntu. </w:t>
      </w:r>
      <w:r w:rsidRPr="00592BED">
        <w:rPr>
          <w:rFonts w:ascii="Times New Roman" w:hAnsi="Times New Roman" w:cs="Times New Roman"/>
          <w:sz w:val="24"/>
          <w:szCs w:val="24"/>
        </w:rPr>
        <w:t>Plan miej</w:t>
      </w:r>
      <w:r w:rsidR="000F7DE4" w:rsidRPr="00592BED">
        <w:rPr>
          <w:rFonts w:ascii="Times New Roman" w:hAnsi="Times New Roman" w:cs="Times New Roman"/>
          <w:sz w:val="24"/>
          <w:szCs w:val="24"/>
        </w:rPr>
        <w:t>scowy, który podlega zmianie</w:t>
      </w:r>
      <w:r w:rsidRPr="00592BED">
        <w:rPr>
          <w:rFonts w:ascii="Times New Roman" w:hAnsi="Times New Roman" w:cs="Times New Roman"/>
          <w:sz w:val="24"/>
          <w:szCs w:val="24"/>
        </w:rPr>
        <w:t xml:space="preserve"> formułuje w tym zakresie </w:t>
      </w:r>
      <w:r w:rsidR="000F7DE4" w:rsidRPr="00592BED">
        <w:rPr>
          <w:rFonts w:ascii="Times New Roman" w:hAnsi="Times New Roman" w:cs="Times New Roman"/>
          <w:sz w:val="24"/>
          <w:szCs w:val="24"/>
        </w:rPr>
        <w:t>stosowne ustalenia</w:t>
      </w:r>
      <w:r w:rsidRPr="00592BED">
        <w:rPr>
          <w:rFonts w:ascii="Times New Roman" w:hAnsi="Times New Roman" w:cs="Times New Roman"/>
          <w:sz w:val="24"/>
          <w:szCs w:val="24"/>
        </w:rPr>
        <w:t>, a niniejsza korekta definicji nie zmienia tego stanu rzeczy.</w:t>
      </w:r>
    </w:p>
    <w:p w:rsidR="003A3D34" w:rsidRPr="00592BED" w:rsidRDefault="003A3D34" w:rsidP="003A3D34">
      <w:pPr>
        <w:pStyle w:val="Akapitzlist"/>
        <w:rPr>
          <w:sz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wymagania ochrony zdrowia oraz bezpieczeństwa ludzi i mienia, a także potrzeby osób niepełnosprawnych.</w:t>
      </w:r>
      <w:r w:rsidRPr="00592BED">
        <w:rPr>
          <w:rFonts w:ascii="Times New Roman" w:hAnsi="Times New Roman" w:cs="Times New Roman"/>
          <w:sz w:val="24"/>
          <w:szCs w:val="24"/>
        </w:rPr>
        <w:t xml:space="preserve"> Są one uwzględnione w planie miejscowym, który aktualnie jest zmieniany</w:t>
      </w:r>
      <w:r w:rsidR="000F7DE4" w:rsidRPr="00592BED">
        <w:rPr>
          <w:rFonts w:ascii="Times New Roman" w:hAnsi="Times New Roman" w:cs="Times New Roman"/>
          <w:sz w:val="24"/>
          <w:szCs w:val="24"/>
        </w:rPr>
        <w:t>; m.in. jest przewidziana budowa bazy ratownictwa wodnego, która będzie obsługiwać cały zbiornik Jeziorsko.</w:t>
      </w:r>
      <w:r w:rsidRPr="00592BED">
        <w:rPr>
          <w:rFonts w:ascii="Times New Roman" w:hAnsi="Times New Roman" w:cs="Times New Roman"/>
          <w:sz w:val="24"/>
          <w:szCs w:val="24"/>
        </w:rPr>
        <w:t xml:space="preserve"> Obecna zmiana nie powoduje żadnych skutków w tym zakresie.</w:t>
      </w:r>
      <w:r w:rsidR="000F7DE4" w:rsidRPr="00592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D34" w:rsidRPr="00592BED" w:rsidRDefault="003A3D34" w:rsidP="003A3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walory ekonomiczne przestrzeni.</w:t>
      </w:r>
      <w:r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0F7DE4" w:rsidRPr="00592BED">
        <w:rPr>
          <w:rFonts w:ascii="Times New Roman" w:hAnsi="Times New Roman" w:cs="Times New Roman"/>
          <w:sz w:val="24"/>
          <w:szCs w:val="24"/>
        </w:rPr>
        <w:t>Do terenu objętego planem miejscowym są doprowadzone podstawowe niezbędne urządzenia infrastruktury technicznej: kablowa sieć elektroenergetyczna niskiego napięcia oraz sieć wodociągowa. Rozprowadzenie po obszarze sieci nastąpi sukcesywnie stosownie do potrzeb.   Zmiana planu przyczyni się do zwiększenia efektywności wykorzystania terenu, obecnie niewykorzystanego i nie przynoszącego do budżetu gminy dochodów.</w:t>
      </w:r>
      <w:r w:rsidRPr="00592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D34" w:rsidRPr="00592BED" w:rsidRDefault="003A3D34" w:rsidP="003A3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prawo własności.</w:t>
      </w:r>
      <w:r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0F7DE4" w:rsidRPr="00592BED">
        <w:rPr>
          <w:rFonts w:ascii="Times New Roman" w:hAnsi="Times New Roman" w:cs="Times New Roman"/>
          <w:sz w:val="24"/>
          <w:szCs w:val="24"/>
        </w:rPr>
        <w:t>Obszar objęty zmianą planu w całości  jest własnością gminy,</w:t>
      </w:r>
    </w:p>
    <w:p w:rsidR="003A3D34" w:rsidRPr="00592BED" w:rsidRDefault="003A3D34" w:rsidP="003A3D34">
      <w:pPr>
        <w:pStyle w:val="Akapitzlist"/>
        <w:rPr>
          <w:sz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potrzeby obronności i bezpieczeństwa państwa.</w:t>
      </w:r>
      <w:r w:rsidRPr="00592BED">
        <w:rPr>
          <w:rFonts w:ascii="Times New Roman" w:hAnsi="Times New Roman" w:cs="Times New Roman"/>
          <w:sz w:val="24"/>
          <w:szCs w:val="24"/>
        </w:rPr>
        <w:t xml:space="preserve"> W tym zakresie zmiana planu nie wywołuje żadnych skutków.</w:t>
      </w:r>
    </w:p>
    <w:p w:rsidR="003A3D34" w:rsidRPr="00592BED" w:rsidRDefault="003A3D34" w:rsidP="003A3D34">
      <w:pPr>
        <w:pStyle w:val="Akapitzlist"/>
        <w:rPr>
          <w:sz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potrzeby interesu publicznego.</w:t>
      </w:r>
      <w:r w:rsidRPr="00592BED">
        <w:rPr>
          <w:rFonts w:ascii="Times New Roman" w:hAnsi="Times New Roman" w:cs="Times New Roman"/>
          <w:sz w:val="24"/>
          <w:szCs w:val="24"/>
        </w:rPr>
        <w:t xml:space="preserve"> W tym zakresie zmiana planu nie ma żadnego wpływu na elementy stan</w:t>
      </w:r>
      <w:r w:rsidR="000F7DE4" w:rsidRPr="00592BED">
        <w:rPr>
          <w:rFonts w:ascii="Times New Roman" w:hAnsi="Times New Roman" w:cs="Times New Roman"/>
          <w:sz w:val="24"/>
          <w:szCs w:val="24"/>
        </w:rPr>
        <w:t>owiące cele publiczne. Umożliwi jednak</w:t>
      </w:r>
      <w:r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="000F7DE4" w:rsidRPr="00592BED">
        <w:rPr>
          <w:rFonts w:ascii="Times New Roman" w:hAnsi="Times New Roman" w:cs="Times New Roman"/>
          <w:sz w:val="24"/>
          <w:szCs w:val="24"/>
        </w:rPr>
        <w:t xml:space="preserve">bardziej efektywne zagospodarowanie obrzeży zbiornika Jeziorsko. </w:t>
      </w:r>
    </w:p>
    <w:p w:rsidR="003A3D34" w:rsidRPr="00592BED" w:rsidRDefault="003A3D34" w:rsidP="003A3D34">
      <w:pPr>
        <w:pStyle w:val="Akapitzlist"/>
        <w:rPr>
          <w:sz w:val="24"/>
          <w:u w:val="single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potrzeby w zakresie rozwoju infrastruktury technicznej, w szczególności sieci szerokopasmowych.</w:t>
      </w:r>
      <w:r w:rsidRPr="00592BED">
        <w:rPr>
          <w:rFonts w:ascii="Times New Roman" w:hAnsi="Times New Roman" w:cs="Times New Roman"/>
          <w:sz w:val="24"/>
          <w:szCs w:val="24"/>
        </w:rPr>
        <w:t xml:space="preserve"> Zakres zmiany planu miejscowego nie wymaga ustosunkowania się do tej problematyki. </w:t>
      </w:r>
    </w:p>
    <w:p w:rsidR="003A3D34" w:rsidRPr="00592BED" w:rsidRDefault="003A3D34" w:rsidP="003A3D34">
      <w:pPr>
        <w:pStyle w:val="Akapitzlist"/>
        <w:rPr>
          <w:sz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zapewnienie udziału społeczeństwa w pracach nad planem miejscowym przy użyciu środków komunikacji elektronicznej.</w:t>
      </w:r>
      <w:r w:rsidRPr="00592BED">
        <w:rPr>
          <w:rFonts w:ascii="Times New Roman" w:hAnsi="Times New Roman" w:cs="Times New Roman"/>
          <w:sz w:val="24"/>
          <w:szCs w:val="24"/>
        </w:rPr>
        <w:t xml:space="preserve"> Obowiązek ten jest realizowany na bieżąco w poszczególnych etapach prac nad projektem planu m.in. poprzez zamieszczanie ogłoszeń i obwieszczeń na stronie internetowej gminy i na tablicach ogłoszeń,</w:t>
      </w:r>
    </w:p>
    <w:p w:rsidR="003A3D34" w:rsidRPr="00592BED" w:rsidRDefault="003A3D34" w:rsidP="003A3D34">
      <w:pPr>
        <w:pStyle w:val="Akapitzlist"/>
        <w:rPr>
          <w:sz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zachowanie jawności i przejrzystości procedur planistycznych</w:t>
      </w:r>
      <w:r w:rsidRPr="00592BED">
        <w:rPr>
          <w:rFonts w:ascii="Times New Roman" w:hAnsi="Times New Roman" w:cs="Times New Roman"/>
          <w:sz w:val="24"/>
          <w:szCs w:val="24"/>
        </w:rPr>
        <w:t xml:space="preserve">. Obowiązek ten jest realizowany na bieżąco. </w:t>
      </w:r>
    </w:p>
    <w:p w:rsidR="003A3D34" w:rsidRPr="00592BED" w:rsidRDefault="003A3D34" w:rsidP="003A3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t>potrzebę zapewnienia odpowiedniej ilości i jakości wody do celów zaopatrzenia ludności.</w:t>
      </w:r>
      <w:r w:rsidRPr="00592BED">
        <w:rPr>
          <w:rFonts w:ascii="Times New Roman" w:hAnsi="Times New Roman" w:cs="Times New Roman"/>
          <w:sz w:val="24"/>
          <w:szCs w:val="24"/>
        </w:rPr>
        <w:t xml:space="preserve"> Zakres zmiany planu miejscowego nie dotyczy tej problematyki. </w:t>
      </w:r>
    </w:p>
    <w:p w:rsidR="003A3D34" w:rsidRPr="00592BED" w:rsidRDefault="003A3D34" w:rsidP="003A3D34">
      <w:pPr>
        <w:pStyle w:val="Akapitzlist"/>
        <w:rPr>
          <w:sz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  <w:u w:val="single"/>
        </w:rPr>
        <w:lastRenderedPageBreak/>
        <w:t>W kwestii wzrost transportochłonności układu przestrzennego</w:t>
      </w:r>
      <w:r w:rsidRPr="00592BED">
        <w:rPr>
          <w:rFonts w:ascii="Times New Roman" w:hAnsi="Times New Roman" w:cs="Times New Roman"/>
          <w:sz w:val="24"/>
          <w:szCs w:val="24"/>
        </w:rPr>
        <w:t xml:space="preserve">. Zakres zmiany planu miejscowego nie ma zastosowania do tej problematyki. </w:t>
      </w:r>
    </w:p>
    <w:p w:rsidR="003A3D34" w:rsidRPr="00592BED" w:rsidRDefault="003A3D34" w:rsidP="003A3D34">
      <w:pPr>
        <w:pStyle w:val="Akapitzlist"/>
        <w:rPr>
          <w:sz w:val="24"/>
        </w:rPr>
      </w:pPr>
    </w:p>
    <w:p w:rsidR="003A3D34" w:rsidRPr="00592BED" w:rsidRDefault="003A3D34" w:rsidP="003A3D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Zakres zmiany planu miejscowego nie ma zastosowania do kwestii </w:t>
      </w:r>
      <w:r w:rsidRPr="00592BED">
        <w:rPr>
          <w:rFonts w:ascii="Times New Roman" w:hAnsi="Times New Roman" w:cs="Times New Roman"/>
          <w:sz w:val="24"/>
          <w:szCs w:val="24"/>
          <w:u w:val="single"/>
        </w:rPr>
        <w:t>urządzania</w:t>
      </w:r>
      <w:r w:rsidRPr="00592BED">
        <w:rPr>
          <w:rFonts w:ascii="Times New Roman" w:hAnsi="Times New Roman" w:cs="Times New Roman"/>
          <w:sz w:val="24"/>
          <w:szCs w:val="24"/>
        </w:rPr>
        <w:t xml:space="preserve"> </w:t>
      </w:r>
      <w:r w:rsidRPr="00592BED">
        <w:rPr>
          <w:rFonts w:ascii="Times New Roman" w:hAnsi="Times New Roman" w:cs="Times New Roman"/>
          <w:sz w:val="24"/>
          <w:szCs w:val="24"/>
          <w:u w:val="single"/>
        </w:rPr>
        <w:t xml:space="preserve">ścieżek rowerowych. </w:t>
      </w:r>
    </w:p>
    <w:p w:rsidR="003A3D34" w:rsidRPr="00592BED" w:rsidRDefault="003A3D34" w:rsidP="003A3D34">
      <w:pPr>
        <w:pStyle w:val="Akapitzlist"/>
        <w:rPr>
          <w:b/>
          <w:sz w:val="24"/>
        </w:rPr>
      </w:pPr>
    </w:p>
    <w:p w:rsidR="006D164A" w:rsidRPr="00592BED" w:rsidRDefault="006D164A" w:rsidP="003A3D34">
      <w:pPr>
        <w:pStyle w:val="Akapitzlist"/>
        <w:rPr>
          <w:b/>
          <w:sz w:val="24"/>
        </w:rPr>
      </w:pPr>
    </w:p>
    <w:p w:rsidR="006D164A" w:rsidRPr="00592BED" w:rsidRDefault="006D164A" w:rsidP="003A3D34">
      <w:pPr>
        <w:pStyle w:val="Akapitzlist"/>
        <w:rPr>
          <w:b/>
          <w:sz w:val="24"/>
        </w:rPr>
      </w:pPr>
    </w:p>
    <w:p w:rsidR="006D164A" w:rsidRPr="00592BED" w:rsidRDefault="006D164A" w:rsidP="003A3D34">
      <w:pPr>
        <w:pStyle w:val="Akapitzlist"/>
        <w:rPr>
          <w:b/>
          <w:sz w:val="24"/>
        </w:rPr>
      </w:pPr>
    </w:p>
    <w:p w:rsidR="003A3D34" w:rsidRPr="00592BED" w:rsidRDefault="003A3D34" w:rsidP="003A3D34">
      <w:pPr>
        <w:rPr>
          <w:rFonts w:ascii="Times New Roman" w:hAnsi="Times New Roman" w:cs="Times New Roman"/>
          <w:b/>
          <w:sz w:val="24"/>
          <w:szCs w:val="24"/>
        </w:rPr>
      </w:pPr>
      <w:r w:rsidRPr="00592BED">
        <w:rPr>
          <w:rFonts w:ascii="Times New Roman" w:hAnsi="Times New Roman" w:cs="Times New Roman"/>
          <w:b/>
          <w:sz w:val="24"/>
          <w:szCs w:val="24"/>
        </w:rPr>
        <w:t>2. Zgodność z wynikami analizy, o której mowa w art.32 ust.1 wraz z datą uchwały Rady Gminy, o której mowa w art. 32 ust.2 ustawy.</w:t>
      </w:r>
    </w:p>
    <w:p w:rsidR="00CF7141" w:rsidRPr="00592BED" w:rsidRDefault="00CF7141" w:rsidP="00CF7141">
      <w:pPr>
        <w:spacing w:line="240" w:lineRule="auto"/>
        <w:ind w:left="142" w:hanging="6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Gmina i miasto Warta  ma  studium uwarunkowań i kierunków zagospodarowania przestrzennego przyjęte uchwałą Nr LI/285/17 Rady Gminy i Miasta w Warcie z dnia 29 listopada 2017  r.  W tym studium obszar objęty planem jest przeznaczony pod różnorodne funkcje związane z obsługą rekreacji, sportu i turystyki. </w:t>
      </w:r>
    </w:p>
    <w:p w:rsidR="00CF7141" w:rsidRPr="00592BED" w:rsidRDefault="00CF7141" w:rsidP="00CF7141">
      <w:pPr>
        <w:spacing w:line="240" w:lineRule="auto"/>
        <w:ind w:left="119" w:hanging="6"/>
        <w:jc w:val="both"/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Została też podjęta uchwała Nr XXVIII/160/16 Rady Gminy i Miasta w Warcie z dnia 29 czerwca 2016 r. w sprawie oceny aktualności studium uwarunkowań i kierunków zagospodarowania przestrzennego gminy i miasta Warty oraz obowiązujących na tym obszarze miejscowych planów zagospodarowania przestrzennego. W tej ocenie stwierdza potrzebę zmiany studium w całości, (co zostało wykonane) zaś planów miejscowych w części zgodnie ze zmieniającymi się potrzebami mieszkańców i właścicieli gruntów. </w:t>
      </w:r>
    </w:p>
    <w:p w:rsidR="003A3D34" w:rsidRPr="00592BED" w:rsidRDefault="003A3D34" w:rsidP="003A3D34">
      <w:pPr>
        <w:rPr>
          <w:rFonts w:ascii="Times New Roman" w:hAnsi="Times New Roman" w:cs="Times New Roman"/>
          <w:b/>
          <w:sz w:val="24"/>
          <w:szCs w:val="24"/>
        </w:rPr>
      </w:pPr>
      <w:r w:rsidRPr="00592BED">
        <w:rPr>
          <w:rFonts w:ascii="Times New Roman" w:hAnsi="Times New Roman" w:cs="Times New Roman"/>
          <w:b/>
          <w:sz w:val="24"/>
          <w:szCs w:val="24"/>
        </w:rPr>
        <w:t>3. Wpływ na finanse publiczne, w tym budżet gminy.</w:t>
      </w:r>
    </w:p>
    <w:p w:rsidR="000904C1" w:rsidRPr="00592BED" w:rsidRDefault="003A3D34">
      <w:pPr>
        <w:rPr>
          <w:rFonts w:ascii="Times New Roman" w:hAnsi="Times New Roman" w:cs="Times New Roman"/>
          <w:sz w:val="24"/>
          <w:szCs w:val="24"/>
        </w:rPr>
      </w:pPr>
      <w:r w:rsidRPr="00592BED">
        <w:rPr>
          <w:rFonts w:ascii="Times New Roman" w:hAnsi="Times New Roman" w:cs="Times New Roman"/>
          <w:sz w:val="24"/>
          <w:szCs w:val="24"/>
        </w:rPr>
        <w:t xml:space="preserve">Realizacja </w:t>
      </w:r>
      <w:r w:rsidR="00CF7141" w:rsidRPr="00592BED">
        <w:rPr>
          <w:rFonts w:ascii="Times New Roman" w:hAnsi="Times New Roman" w:cs="Times New Roman"/>
          <w:sz w:val="24"/>
          <w:szCs w:val="24"/>
        </w:rPr>
        <w:t xml:space="preserve">zmiany </w:t>
      </w:r>
      <w:r w:rsidRPr="00592BED">
        <w:rPr>
          <w:rFonts w:ascii="Times New Roman" w:hAnsi="Times New Roman" w:cs="Times New Roman"/>
          <w:sz w:val="24"/>
          <w:szCs w:val="24"/>
        </w:rPr>
        <w:t>planu  nie wpłynie w jakikolwiek  sposób na wydatki gminy.</w:t>
      </w:r>
    </w:p>
    <w:sectPr w:rsidR="000904C1" w:rsidRPr="00592BED" w:rsidSect="00D143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0F4" w:rsidRDefault="007220F4" w:rsidP="006D164A">
      <w:pPr>
        <w:spacing w:after="0" w:line="240" w:lineRule="auto"/>
      </w:pPr>
      <w:r>
        <w:separator/>
      </w:r>
    </w:p>
  </w:endnote>
  <w:endnote w:type="continuationSeparator" w:id="0">
    <w:p w:rsidR="007220F4" w:rsidRDefault="007220F4" w:rsidP="006D1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4A" w:rsidRDefault="006D16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4A" w:rsidRDefault="006D164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4A" w:rsidRDefault="006D16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0F4" w:rsidRDefault="007220F4" w:rsidP="006D164A">
      <w:pPr>
        <w:spacing w:after="0" w:line="240" w:lineRule="auto"/>
      </w:pPr>
      <w:r>
        <w:separator/>
      </w:r>
    </w:p>
  </w:footnote>
  <w:footnote w:type="continuationSeparator" w:id="0">
    <w:p w:rsidR="007220F4" w:rsidRDefault="007220F4" w:rsidP="006D1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4A" w:rsidRDefault="006D16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4A" w:rsidRDefault="006D16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4A" w:rsidRDefault="006D16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77849"/>
    <w:multiLevelType w:val="hybridMultilevel"/>
    <w:tmpl w:val="EFA63D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E1"/>
    <w:rsid w:val="00045C07"/>
    <w:rsid w:val="000904C1"/>
    <w:rsid w:val="000A4A7B"/>
    <w:rsid w:val="000D6A16"/>
    <w:rsid w:val="000F2953"/>
    <w:rsid w:val="000F7DE4"/>
    <w:rsid w:val="00102AFA"/>
    <w:rsid w:val="001E533B"/>
    <w:rsid w:val="00223923"/>
    <w:rsid w:val="00285FB0"/>
    <w:rsid w:val="002B0FE1"/>
    <w:rsid w:val="002C07CB"/>
    <w:rsid w:val="00391502"/>
    <w:rsid w:val="003A3D34"/>
    <w:rsid w:val="003C7A99"/>
    <w:rsid w:val="003E586E"/>
    <w:rsid w:val="00541521"/>
    <w:rsid w:val="00557321"/>
    <w:rsid w:val="00592BED"/>
    <w:rsid w:val="005F182E"/>
    <w:rsid w:val="0062429E"/>
    <w:rsid w:val="00694509"/>
    <w:rsid w:val="006A07D3"/>
    <w:rsid w:val="006D164A"/>
    <w:rsid w:val="0071354F"/>
    <w:rsid w:val="007220F4"/>
    <w:rsid w:val="007E34A9"/>
    <w:rsid w:val="007E5EB6"/>
    <w:rsid w:val="008D1FB1"/>
    <w:rsid w:val="00BB75FF"/>
    <w:rsid w:val="00BC5DFA"/>
    <w:rsid w:val="00BD13EE"/>
    <w:rsid w:val="00C60E87"/>
    <w:rsid w:val="00CD32D8"/>
    <w:rsid w:val="00CF7141"/>
    <w:rsid w:val="00D1437B"/>
    <w:rsid w:val="00E40A21"/>
    <w:rsid w:val="00F8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0FE1"/>
    <w:pPr>
      <w:spacing w:after="0" w:line="240" w:lineRule="auto"/>
      <w:jc w:val="both"/>
    </w:pPr>
    <w:rPr>
      <w:rFonts w:ascii="Arial" w:eastAsia="Times New Roman" w:hAnsi="Arial" w:cs="Arial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0FE1"/>
    <w:rPr>
      <w:rFonts w:ascii="Arial" w:eastAsia="Times New Roman" w:hAnsi="Arial" w:cs="Arial"/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2B0FE1"/>
    <w:pPr>
      <w:spacing w:after="0" w:line="240" w:lineRule="auto"/>
      <w:jc w:val="both"/>
    </w:pPr>
    <w:rPr>
      <w:rFonts w:ascii="Arial" w:eastAsia="Times New Roman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B0FE1"/>
    <w:rPr>
      <w:rFonts w:ascii="Arial" w:eastAsia="Times New Roman" w:hAnsi="Arial" w:cs="Arial"/>
    </w:rPr>
  </w:style>
  <w:style w:type="paragraph" w:styleId="Akapitzlist">
    <w:name w:val="List Paragraph"/>
    <w:basedOn w:val="Normalny"/>
    <w:uiPriority w:val="34"/>
    <w:qFormat/>
    <w:rsid w:val="003A3D34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7D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1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64A"/>
  </w:style>
  <w:style w:type="paragraph" w:styleId="Stopka">
    <w:name w:val="footer"/>
    <w:basedOn w:val="Normalny"/>
    <w:link w:val="StopkaZnak"/>
    <w:uiPriority w:val="99"/>
    <w:unhideWhenUsed/>
    <w:rsid w:val="006D1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0FE1"/>
    <w:pPr>
      <w:spacing w:after="0" w:line="240" w:lineRule="auto"/>
      <w:jc w:val="both"/>
    </w:pPr>
    <w:rPr>
      <w:rFonts w:ascii="Arial" w:eastAsia="Times New Roman" w:hAnsi="Arial" w:cs="Arial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0FE1"/>
    <w:rPr>
      <w:rFonts w:ascii="Arial" w:eastAsia="Times New Roman" w:hAnsi="Arial" w:cs="Arial"/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2B0FE1"/>
    <w:pPr>
      <w:spacing w:after="0" w:line="240" w:lineRule="auto"/>
      <w:jc w:val="both"/>
    </w:pPr>
    <w:rPr>
      <w:rFonts w:ascii="Arial" w:eastAsia="Times New Roman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B0FE1"/>
    <w:rPr>
      <w:rFonts w:ascii="Arial" w:eastAsia="Times New Roman" w:hAnsi="Arial" w:cs="Arial"/>
    </w:rPr>
  </w:style>
  <w:style w:type="paragraph" w:styleId="Akapitzlist">
    <w:name w:val="List Paragraph"/>
    <w:basedOn w:val="Normalny"/>
    <w:uiPriority w:val="34"/>
    <w:qFormat/>
    <w:rsid w:val="003A3D34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7D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1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64A"/>
  </w:style>
  <w:style w:type="paragraph" w:styleId="Stopka">
    <w:name w:val="footer"/>
    <w:basedOn w:val="Normalny"/>
    <w:link w:val="StopkaZnak"/>
    <w:uiPriority w:val="99"/>
    <w:unhideWhenUsed/>
    <w:rsid w:val="006D1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CBB59-EB46-4A93-8C90-27DDA061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1420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Dariusz Miłosz</cp:lastModifiedBy>
  <cp:revision>2</cp:revision>
  <cp:lastPrinted>2018-05-15T10:46:00Z</cp:lastPrinted>
  <dcterms:created xsi:type="dcterms:W3CDTF">2019-02-21T12:19:00Z</dcterms:created>
  <dcterms:modified xsi:type="dcterms:W3CDTF">2019-02-21T12:19:00Z</dcterms:modified>
</cp:coreProperties>
</file>